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6D05" w:rsidRDefault="00AC6D05">
      <w:pPr>
        <w:pStyle w:val="ConsPlusTitlePage"/>
      </w:pPr>
      <w:r>
        <w:t xml:space="preserve">Документ предоставлен </w:t>
      </w:r>
      <w:hyperlink r:id="rId5">
        <w:r>
          <w:rPr>
            <w:color w:val="0000FF"/>
          </w:rPr>
          <w:t>КонсультантПлюс</w:t>
        </w:r>
      </w:hyperlink>
      <w:r>
        <w:br/>
      </w:r>
    </w:p>
    <w:p w:rsidR="00AC6D05" w:rsidRDefault="00AC6D05">
      <w:pPr>
        <w:pStyle w:val="ConsPlusNormal"/>
        <w:jc w:val="both"/>
        <w:outlineLvl w:val="0"/>
      </w:pPr>
    </w:p>
    <w:p w:rsidR="00AC6D05" w:rsidRDefault="00AC6D05">
      <w:pPr>
        <w:pStyle w:val="ConsPlusTitle"/>
        <w:jc w:val="center"/>
        <w:outlineLvl w:val="0"/>
      </w:pPr>
      <w:r>
        <w:t>АДМИНИСТРАЦИЯ ГОРОДА ПОКАЧИ</w:t>
      </w:r>
    </w:p>
    <w:p w:rsidR="00AC6D05" w:rsidRDefault="00AC6D05">
      <w:pPr>
        <w:pStyle w:val="ConsPlusTitle"/>
        <w:jc w:val="center"/>
      </w:pPr>
    </w:p>
    <w:p w:rsidR="00AC6D05" w:rsidRDefault="00AC6D05">
      <w:pPr>
        <w:pStyle w:val="ConsPlusTitle"/>
        <w:jc w:val="center"/>
      </w:pPr>
      <w:r>
        <w:t>ПОСТАНОВЛЕНИЕ</w:t>
      </w:r>
    </w:p>
    <w:p w:rsidR="00AC6D05" w:rsidRDefault="00AC6D05">
      <w:pPr>
        <w:pStyle w:val="ConsPlusTitle"/>
        <w:jc w:val="center"/>
      </w:pPr>
      <w:r>
        <w:t>от 21 сентября 2020 г. N 766</w:t>
      </w:r>
    </w:p>
    <w:p w:rsidR="00AC6D05" w:rsidRDefault="00AC6D05">
      <w:pPr>
        <w:pStyle w:val="ConsPlusTitle"/>
        <w:jc w:val="center"/>
      </w:pPr>
    </w:p>
    <w:p w:rsidR="00AC6D05" w:rsidRDefault="00AC6D05">
      <w:pPr>
        <w:pStyle w:val="ConsPlusTitle"/>
        <w:jc w:val="center"/>
      </w:pPr>
      <w:r>
        <w:t>ОБ УТВЕРЖДЕНИИ АДМИНИСТРАТИВНОГО РЕГЛАМЕНТА</w:t>
      </w:r>
    </w:p>
    <w:p w:rsidR="00AC6D05" w:rsidRDefault="00AC6D05">
      <w:pPr>
        <w:pStyle w:val="ConsPlusTitle"/>
        <w:jc w:val="center"/>
      </w:pPr>
      <w:r>
        <w:t>ПО ПРЕДОСТАВЛЕНИЮ МУНИЦИПАЛЬНОЙ УСЛУГИ "ДАЧА ПИСЬМЕННЫХ</w:t>
      </w:r>
    </w:p>
    <w:p w:rsidR="00AC6D05" w:rsidRDefault="00AC6D05">
      <w:pPr>
        <w:pStyle w:val="ConsPlusTitle"/>
        <w:jc w:val="center"/>
      </w:pPr>
      <w:r>
        <w:t>РАЗЪЯСНЕНИЙ НАЛОГОПЛАТЕЛЬЩИКАМ И НАЛОГОВЫМ АГЕНТАМ</w:t>
      </w:r>
    </w:p>
    <w:p w:rsidR="00AC6D05" w:rsidRDefault="00AC6D05">
      <w:pPr>
        <w:pStyle w:val="ConsPlusTitle"/>
        <w:jc w:val="center"/>
      </w:pPr>
      <w:r>
        <w:t>ПО ВОПРОСУ ПРИМЕНЕНИЯ НОРМАТИВНЫХ ПРАВОВЫХ АКТОВ</w:t>
      </w:r>
    </w:p>
    <w:p w:rsidR="00AC6D05" w:rsidRDefault="00AC6D05">
      <w:pPr>
        <w:pStyle w:val="ConsPlusTitle"/>
        <w:jc w:val="center"/>
      </w:pPr>
      <w:r>
        <w:t>МУНИЦИПАЛЬНОГО ОБРАЗОВАНИЯ ГОРОД ПОКАЧИ О МЕСТНЫХ НАЛОГАХ</w:t>
      </w:r>
    </w:p>
    <w:p w:rsidR="00AC6D05" w:rsidRDefault="00AC6D05">
      <w:pPr>
        <w:pStyle w:val="ConsPlusTitle"/>
        <w:jc w:val="center"/>
      </w:pPr>
      <w:r>
        <w:t>И СБОРАХ"</w:t>
      </w:r>
    </w:p>
    <w:p w:rsidR="00AC6D05" w:rsidRDefault="00AC6D0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C6D0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C6D05" w:rsidRDefault="00AC6D0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C6D05" w:rsidRDefault="00AC6D0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C6D05" w:rsidRDefault="00AC6D05">
            <w:pPr>
              <w:pStyle w:val="ConsPlusNormal"/>
              <w:jc w:val="center"/>
            </w:pPr>
            <w:r>
              <w:rPr>
                <w:color w:val="392C69"/>
              </w:rPr>
              <w:t>Список изменяющих документов</w:t>
            </w:r>
          </w:p>
          <w:p w:rsidR="00AC6D05" w:rsidRDefault="00AC6D05">
            <w:pPr>
              <w:pStyle w:val="ConsPlusNormal"/>
              <w:jc w:val="center"/>
            </w:pPr>
            <w:r>
              <w:rPr>
                <w:color w:val="392C69"/>
              </w:rPr>
              <w:t xml:space="preserve">(в ред. постановлений Администрации города Покачи от 22.01.2021 </w:t>
            </w:r>
            <w:hyperlink r:id="rId6">
              <w:r>
                <w:rPr>
                  <w:color w:val="0000FF"/>
                </w:rPr>
                <w:t>N 31</w:t>
              </w:r>
            </w:hyperlink>
            <w:r>
              <w:rPr>
                <w:color w:val="392C69"/>
              </w:rPr>
              <w:t>,</w:t>
            </w:r>
          </w:p>
          <w:p w:rsidR="00AC6D05" w:rsidRDefault="00AC6D05">
            <w:pPr>
              <w:pStyle w:val="ConsPlusNormal"/>
              <w:jc w:val="center"/>
            </w:pPr>
            <w:r>
              <w:rPr>
                <w:color w:val="392C69"/>
              </w:rPr>
              <w:t xml:space="preserve">от 30.06.2021 </w:t>
            </w:r>
            <w:hyperlink r:id="rId7">
              <w:r>
                <w:rPr>
                  <w:color w:val="0000FF"/>
                </w:rPr>
                <w:t>N 543</w:t>
              </w:r>
            </w:hyperlink>
            <w:r>
              <w:rPr>
                <w:color w:val="392C69"/>
              </w:rPr>
              <w:t xml:space="preserve">, от 03.02.2022 </w:t>
            </w:r>
            <w:hyperlink r:id="rId8">
              <w:r>
                <w:rPr>
                  <w:color w:val="0000FF"/>
                </w:rPr>
                <w:t>N 114</w:t>
              </w:r>
            </w:hyperlink>
            <w:r>
              <w:rPr>
                <w:color w:val="392C69"/>
              </w:rPr>
              <w:t xml:space="preserve">, от 24.10.2022 </w:t>
            </w:r>
            <w:hyperlink r:id="rId9">
              <w:r>
                <w:rPr>
                  <w:color w:val="0000FF"/>
                </w:rPr>
                <w:t>N 1085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C6D05" w:rsidRDefault="00AC6D05">
            <w:pPr>
              <w:pStyle w:val="ConsPlusNormal"/>
            </w:pPr>
          </w:p>
        </w:tc>
      </w:tr>
    </w:tbl>
    <w:p w:rsidR="00AC6D05" w:rsidRDefault="00AC6D05">
      <w:pPr>
        <w:pStyle w:val="ConsPlusNormal"/>
        <w:jc w:val="both"/>
      </w:pPr>
    </w:p>
    <w:p w:rsidR="00AC6D05" w:rsidRDefault="00AC6D05">
      <w:pPr>
        <w:pStyle w:val="ConsPlusNormal"/>
        <w:ind w:firstLine="540"/>
        <w:jc w:val="both"/>
      </w:pPr>
      <w:r>
        <w:t xml:space="preserve">В соответствии с </w:t>
      </w:r>
      <w:hyperlink r:id="rId10">
        <w:r>
          <w:rPr>
            <w:color w:val="0000FF"/>
          </w:rPr>
          <w:t>частью 1 статьи 12</w:t>
        </w:r>
      </w:hyperlink>
      <w:r>
        <w:t xml:space="preserve"> Федеральным законом от 27.07.2010 N 210-ФЗ "Об организации предоставления государственных и муниципальных услуг", с </w:t>
      </w:r>
      <w:hyperlink r:id="rId11">
        <w:r>
          <w:rPr>
            <w:color w:val="0000FF"/>
          </w:rPr>
          <w:t>частью 2 статьи 34.2</w:t>
        </w:r>
      </w:hyperlink>
      <w:r>
        <w:t xml:space="preserve"> Налогового кодекса Российской Федерации, </w:t>
      </w:r>
      <w:hyperlink r:id="rId12">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AC6D05" w:rsidRDefault="00AC6D05">
      <w:pPr>
        <w:pStyle w:val="ConsPlusNormal"/>
        <w:spacing w:before="220"/>
        <w:ind w:firstLine="540"/>
        <w:jc w:val="both"/>
      </w:pPr>
      <w:r>
        <w:t xml:space="preserve">1. Утвердить административный </w:t>
      </w:r>
      <w:hyperlink w:anchor="P34">
        <w:r>
          <w:rPr>
            <w:color w:val="0000FF"/>
          </w:rPr>
          <w:t>регламент</w:t>
        </w:r>
      </w:hyperlink>
      <w:r>
        <w:t xml:space="preserve"> по предоставлению муниципальной услуги "Дача письменных разъяснений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 согласно приложению к настоящему постановлению.</w:t>
      </w:r>
    </w:p>
    <w:p w:rsidR="00AC6D05" w:rsidRDefault="00AC6D05">
      <w:pPr>
        <w:pStyle w:val="ConsPlusNormal"/>
        <w:spacing w:before="220"/>
        <w:ind w:firstLine="540"/>
        <w:jc w:val="both"/>
      </w:pPr>
      <w:r>
        <w:t>2. Настоящее постановление вступает в силу после его опубликования.</w:t>
      </w:r>
    </w:p>
    <w:p w:rsidR="00AC6D05" w:rsidRDefault="00AC6D05">
      <w:pPr>
        <w:pStyle w:val="ConsPlusNormal"/>
        <w:spacing w:before="220"/>
        <w:ind w:firstLine="540"/>
        <w:jc w:val="both"/>
      </w:pPr>
      <w:r>
        <w:t>3. Опубликовать настоящее постановление в газете "Покачевский вестник".</w:t>
      </w:r>
    </w:p>
    <w:p w:rsidR="00AC6D05" w:rsidRDefault="00AC6D05">
      <w:pPr>
        <w:pStyle w:val="ConsPlusNormal"/>
        <w:spacing w:before="220"/>
        <w:ind w:firstLine="540"/>
        <w:jc w:val="both"/>
      </w:pPr>
      <w:r>
        <w:t>4. Контроль за выполнением постановления возложить на первого заместителя главы города Покачи А.Е.Ходулапову.</w:t>
      </w:r>
    </w:p>
    <w:p w:rsidR="00AC6D05" w:rsidRDefault="00AC6D05">
      <w:pPr>
        <w:pStyle w:val="ConsPlusNormal"/>
        <w:jc w:val="both"/>
      </w:pPr>
    </w:p>
    <w:p w:rsidR="00AC6D05" w:rsidRDefault="00AC6D05">
      <w:pPr>
        <w:pStyle w:val="ConsPlusNormal"/>
        <w:jc w:val="right"/>
      </w:pPr>
      <w:r>
        <w:t>Глава города Покачи</w:t>
      </w:r>
    </w:p>
    <w:p w:rsidR="00AC6D05" w:rsidRDefault="00AC6D05">
      <w:pPr>
        <w:pStyle w:val="ConsPlusNormal"/>
        <w:jc w:val="right"/>
      </w:pPr>
      <w:r>
        <w:t>В.И.СТЕПУРА</w:t>
      </w:r>
    </w:p>
    <w:p w:rsidR="00AC6D05" w:rsidRDefault="00AC6D05">
      <w:pPr>
        <w:pStyle w:val="ConsPlusNormal"/>
        <w:jc w:val="both"/>
      </w:pPr>
    </w:p>
    <w:p w:rsidR="00AC6D05" w:rsidRDefault="00AC6D05">
      <w:pPr>
        <w:pStyle w:val="ConsPlusNormal"/>
        <w:jc w:val="both"/>
      </w:pPr>
    </w:p>
    <w:p w:rsidR="00AC6D05" w:rsidRDefault="00AC6D05">
      <w:pPr>
        <w:pStyle w:val="ConsPlusNormal"/>
        <w:jc w:val="both"/>
      </w:pPr>
    </w:p>
    <w:p w:rsidR="00AC6D05" w:rsidRDefault="00AC6D05">
      <w:pPr>
        <w:pStyle w:val="ConsPlusNormal"/>
        <w:jc w:val="both"/>
      </w:pPr>
    </w:p>
    <w:p w:rsidR="00AC6D05" w:rsidRDefault="00AC6D05">
      <w:pPr>
        <w:pStyle w:val="ConsPlusNormal"/>
        <w:jc w:val="both"/>
      </w:pPr>
    </w:p>
    <w:p w:rsidR="00AC6D05" w:rsidRDefault="00AC6D05">
      <w:pPr>
        <w:pStyle w:val="ConsPlusNormal"/>
        <w:jc w:val="right"/>
        <w:outlineLvl w:val="0"/>
      </w:pPr>
      <w:r>
        <w:t>Приложение</w:t>
      </w:r>
    </w:p>
    <w:p w:rsidR="00AC6D05" w:rsidRDefault="00AC6D05">
      <w:pPr>
        <w:pStyle w:val="ConsPlusNormal"/>
        <w:jc w:val="right"/>
      </w:pPr>
      <w:r>
        <w:t>к постановлению администрации</w:t>
      </w:r>
    </w:p>
    <w:p w:rsidR="00AC6D05" w:rsidRDefault="00AC6D05">
      <w:pPr>
        <w:pStyle w:val="ConsPlusNormal"/>
        <w:jc w:val="right"/>
      </w:pPr>
      <w:r>
        <w:t>города Покачи</w:t>
      </w:r>
    </w:p>
    <w:p w:rsidR="00AC6D05" w:rsidRDefault="00AC6D05">
      <w:pPr>
        <w:pStyle w:val="ConsPlusNormal"/>
        <w:jc w:val="right"/>
      </w:pPr>
      <w:r>
        <w:t>от 21.09.2020 N 766</w:t>
      </w:r>
    </w:p>
    <w:p w:rsidR="00AC6D05" w:rsidRDefault="00AC6D05">
      <w:pPr>
        <w:pStyle w:val="ConsPlusNormal"/>
        <w:jc w:val="both"/>
      </w:pPr>
    </w:p>
    <w:p w:rsidR="00AC6D05" w:rsidRDefault="00AC6D05">
      <w:pPr>
        <w:pStyle w:val="ConsPlusTitle"/>
        <w:jc w:val="center"/>
      </w:pPr>
      <w:bookmarkStart w:id="0" w:name="P34"/>
      <w:bookmarkEnd w:id="0"/>
      <w:r>
        <w:t>АДМИНИСТРАТИВНЫЙ РЕГЛАМЕНТ</w:t>
      </w:r>
    </w:p>
    <w:p w:rsidR="00AC6D05" w:rsidRDefault="00AC6D05">
      <w:pPr>
        <w:pStyle w:val="ConsPlusTitle"/>
        <w:jc w:val="center"/>
      </w:pPr>
      <w:r>
        <w:t>ПО ПРЕДОСТАВЛЕНИЮ МУНИЦИПАЛЬНОЙ УСЛУГИ "ДАЧА ПИСЬМЕННЫХ</w:t>
      </w:r>
    </w:p>
    <w:p w:rsidR="00AC6D05" w:rsidRDefault="00AC6D05">
      <w:pPr>
        <w:pStyle w:val="ConsPlusTitle"/>
        <w:jc w:val="center"/>
      </w:pPr>
      <w:r>
        <w:t>РАЗЪЯСНЕНИЙ НАЛОГОПЛАТЕЛЬЩИКАМ И НАЛОГОВЫМ АГЕНТАМ</w:t>
      </w:r>
    </w:p>
    <w:p w:rsidR="00AC6D05" w:rsidRDefault="00AC6D05">
      <w:pPr>
        <w:pStyle w:val="ConsPlusTitle"/>
        <w:jc w:val="center"/>
      </w:pPr>
      <w:r>
        <w:t>ПО ВОПРОСУ ПРИМЕНЕНИЯ НОРМАТИВНЫХ ПРАВОВЫХ АКТОВ</w:t>
      </w:r>
    </w:p>
    <w:p w:rsidR="00AC6D05" w:rsidRDefault="00AC6D05">
      <w:pPr>
        <w:pStyle w:val="ConsPlusTitle"/>
        <w:jc w:val="center"/>
      </w:pPr>
      <w:r>
        <w:t>МУНИЦИПАЛЬНОГО ОБРАЗОВАНИЯ ГОРОД ПОКАЧИ О МЕСТНЫХ НАЛОГАХ</w:t>
      </w:r>
    </w:p>
    <w:p w:rsidR="00AC6D05" w:rsidRDefault="00AC6D05">
      <w:pPr>
        <w:pStyle w:val="ConsPlusTitle"/>
        <w:jc w:val="center"/>
      </w:pPr>
      <w:r>
        <w:lastRenderedPageBreak/>
        <w:t>И СБОРАХ"</w:t>
      </w:r>
    </w:p>
    <w:p w:rsidR="00AC6D05" w:rsidRDefault="00AC6D0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AC6D0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C6D05" w:rsidRDefault="00AC6D0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C6D05" w:rsidRDefault="00AC6D0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C6D05" w:rsidRDefault="00AC6D05">
            <w:pPr>
              <w:pStyle w:val="ConsPlusNormal"/>
              <w:jc w:val="center"/>
            </w:pPr>
            <w:r>
              <w:rPr>
                <w:color w:val="392C69"/>
              </w:rPr>
              <w:t>Список изменяющих документов</w:t>
            </w:r>
          </w:p>
          <w:p w:rsidR="00AC6D05" w:rsidRDefault="00AC6D05">
            <w:pPr>
              <w:pStyle w:val="ConsPlusNormal"/>
              <w:jc w:val="center"/>
            </w:pPr>
            <w:r>
              <w:rPr>
                <w:color w:val="392C69"/>
              </w:rPr>
              <w:t xml:space="preserve">(в ред. постановлений Администрации города Покачи от 22.01.2021 </w:t>
            </w:r>
            <w:hyperlink r:id="rId13">
              <w:r>
                <w:rPr>
                  <w:color w:val="0000FF"/>
                </w:rPr>
                <w:t>N 31</w:t>
              </w:r>
            </w:hyperlink>
            <w:r>
              <w:rPr>
                <w:color w:val="392C69"/>
              </w:rPr>
              <w:t>,</w:t>
            </w:r>
          </w:p>
          <w:p w:rsidR="00AC6D05" w:rsidRDefault="00AC6D05">
            <w:pPr>
              <w:pStyle w:val="ConsPlusNormal"/>
              <w:jc w:val="center"/>
            </w:pPr>
            <w:r>
              <w:rPr>
                <w:color w:val="392C69"/>
              </w:rPr>
              <w:t xml:space="preserve">от 30.06.2021 </w:t>
            </w:r>
            <w:hyperlink r:id="rId14">
              <w:r>
                <w:rPr>
                  <w:color w:val="0000FF"/>
                </w:rPr>
                <w:t>N 543</w:t>
              </w:r>
            </w:hyperlink>
            <w:r>
              <w:rPr>
                <w:color w:val="392C69"/>
              </w:rPr>
              <w:t xml:space="preserve">, от 03.02.2022 </w:t>
            </w:r>
            <w:hyperlink r:id="rId15">
              <w:r>
                <w:rPr>
                  <w:color w:val="0000FF"/>
                </w:rPr>
                <w:t>N 114</w:t>
              </w:r>
            </w:hyperlink>
            <w:r>
              <w:rPr>
                <w:color w:val="392C69"/>
              </w:rPr>
              <w:t xml:space="preserve">, от 24.10.2022 </w:t>
            </w:r>
            <w:hyperlink r:id="rId16">
              <w:r>
                <w:rPr>
                  <w:color w:val="0000FF"/>
                </w:rPr>
                <w:t>N 1085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C6D05" w:rsidRDefault="00AC6D05">
            <w:pPr>
              <w:pStyle w:val="ConsPlusNormal"/>
            </w:pPr>
          </w:p>
        </w:tc>
      </w:tr>
    </w:tbl>
    <w:p w:rsidR="00AC6D05" w:rsidRDefault="00AC6D05">
      <w:pPr>
        <w:pStyle w:val="ConsPlusNormal"/>
        <w:jc w:val="both"/>
      </w:pPr>
    </w:p>
    <w:p w:rsidR="00AC6D05" w:rsidRDefault="00AC6D05">
      <w:pPr>
        <w:pStyle w:val="ConsPlusTitle"/>
        <w:ind w:firstLine="540"/>
        <w:jc w:val="both"/>
        <w:outlineLvl w:val="1"/>
      </w:pPr>
      <w:r>
        <w:t>Статья 1. Общие положения</w:t>
      </w:r>
    </w:p>
    <w:p w:rsidR="00AC6D05" w:rsidRDefault="00AC6D05">
      <w:pPr>
        <w:pStyle w:val="ConsPlusNormal"/>
        <w:jc w:val="both"/>
      </w:pPr>
    </w:p>
    <w:p w:rsidR="00AC6D05" w:rsidRDefault="00AC6D05">
      <w:pPr>
        <w:pStyle w:val="ConsPlusNormal"/>
        <w:ind w:firstLine="540"/>
        <w:jc w:val="both"/>
      </w:pPr>
      <w:r>
        <w:t>1. Предмет регулирования административного регламента: административный регламент по предоставлению муниципальной услуги "Дача письменных разъяснений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 (далее - Административный регламент, муниципальная услуга), устанавливает сроки и последовательность административных процедур и административных действий комитета финансов администрации города Покачи, а также порядок его взаимодействия с заявителями, участвующими в предоставлении муниципальной услуги.</w:t>
      </w:r>
    </w:p>
    <w:p w:rsidR="00AC6D05" w:rsidRDefault="00AC6D05">
      <w:pPr>
        <w:pStyle w:val="ConsPlusNormal"/>
        <w:spacing w:before="220"/>
        <w:ind w:firstLine="540"/>
        <w:jc w:val="both"/>
      </w:pPr>
      <w:bookmarkStart w:id="1" w:name="P47"/>
      <w:bookmarkEnd w:id="1"/>
      <w:r>
        <w:t>2. Круг заявителей.</w:t>
      </w:r>
    </w:p>
    <w:p w:rsidR="00AC6D05" w:rsidRDefault="00AC6D05">
      <w:pPr>
        <w:pStyle w:val="ConsPlusNormal"/>
        <w:spacing w:before="220"/>
        <w:ind w:firstLine="540"/>
        <w:jc w:val="both"/>
      </w:pPr>
      <w:r>
        <w:t>Заявителями на предоставление муниципальной услуги являются налогоплательщики и налоговые агенты, заинтересованные в получении письменных разъяснений, вопросов применения нормативных правовых актов муниципального образования город Покачи о местных налогах и сборах (далее - заявитель).</w:t>
      </w:r>
    </w:p>
    <w:p w:rsidR="00AC6D05" w:rsidRDefault="00AC6D05">
      <w:pPr>
        <w:pStyle w:val="ConsPlusNormal"/>
        <w:spacing w:before="220"/>
        <w:ind w:firstLine="540"/>
        <w:jc w:val="both"/>
      </w:pPr>
      <w:r>
        <w:t>Заявители имеют право на получение муниципальной услуги как лично, так и через уполномоченного представителя. Уполномоченными представителями заявителя - юридического лица признаются лица, уполномоченные представлять указанную организацию на основании закона или ее учредительных документов.</w:t>
      </w:r>
    </w:p>
    <w:p w:rsidR="00AC6D05" w:rsidRDefault="00AC6D05">
      <w:pPr>
        <w:pStyle w:val="ConsPlusNormal"/>
        <w:spacing w:before="220"/>
        <w:ind w:firstLine="540"/>
        <w:jc w:val="both"/>
      </w:pPr>
      <w:r>
        <w:t>Уполномоченными представителями заявителя - физического лица признаются лица, выступающие в качестве его представителей в соответствии с гражданским законодательством Российской Федерации.</w:t>
      </w:r>
    </w:p>
    <w:p w:rsidR="00AC6D05" w:rsidRDefault="00AC6D05">
      <w:pPr>
        <w:pStyle w:val="ConsPlusNormal"/>
        <w:spacing w:before="220"/>
        <w:ind w:firstLine="540"/>
        <w:jc w:val="both"/>
      </w:pPr>
      <w:r>
        <w:t>3. Требования к порядку информирования о правилах предоставления муниципальной услуги.</w:t>
      </w:r>
    </w:p>
    <w:p w:rsidR="00AC6D05" w:rsidRDefault="00AC6D05">
      <w:pPr>
        <w:pStyle w:val="ConsPlusNormal"/>
        <w:spacing w:before="220"/>
        <w:ind w:firstLine="540"/>
        <w:jc w:val="both"/>
      </w:pPr>
      <w:r>
        <w:t>Информирование по вопросам предоставления муниципальной услуги, в том числе о сроках и порядке ее предоставления, осуществляется специалистами управления планирования, нормирования и анализа комитета финансов администрации города Покачи (далее - комитет финансов) в следующих формах (по выбору заявителя):</w:t>
      </w:r>
    </w:p>
    <w:p w:rsidR="00AC6D05" w:rsidRDefault="00AC6D05">
      <w:pPr>
        <w:pStyle w:val="ConsPlusNormal"/>
        <w:spacing w:before="220"/>
        <w:ind w:firstLine="540"/>
        <w:jc w:val="both"/>
      </w:pPr>
      <w:r>
        <w:t>1) устной (при личном общении заявителя и/или по телефону);</w:t>
      </w:r>
    </w:p>
    <w:p w:rsidR="00AC6D05" w:rsidRDefault="00AC6D05">
      <w:pPr>
        <w:pStyle w:val="ConsPlusNormal"/>
        <w:spacing w:before="220"/>
        <w:ind w:firstLine="540"/>
        <w:jc w:val="both"/>
      </w:pPr>
      <w:r>
        <w:t>2) письменной (при письменном обращении заявителя по почте, электронной почте, факсу);</w:t>
      </w:r>
    </w:p>
    <w:p w:rsidR="00AC6D05" w:rsidRDefault="00AC6D05">
      <w:pPr>
        <w:pStyle w:val="ConsPlusNormal"/>
        <w:spacing w:before="220"/>
        <w:ind w:firstLine="540"/>
        <w:jc w:val="both"/>
      </w:pPr>
      <w:r>
        <w:t>3) в форме информационных (мультимедийных) материалов в информационно-телекоммуникационной сети Интернет;</w:t>
      </w:r>
    </w:p>
    <w:p w:rsidR="00AC6D05" w:rsidRDefault="00AC6D05">
      <w:pPr>
        <w:pStyle w:val="ConsPlusNormal"/>
        <w:spacing w:before="220"/>
        <w:ind w:firstLine="540"/>
        <w:jc w:val="both"/>
      </w:pPr>
      <w:r>
        <w:t>4) информация о муниципальной услуге, также размещается в форме информационных (текстовых) материалов на информационных стендах в местах предоставления муниципальной услуги;</w:t>
      </w:r>
    </w:p>
    <w:p w:rsidR="00AC6D05" w:rsidRDefault="00AC6D05">
      <w:pPr>
        <w:pStyle w:val="ConsPlusNormal"/>
        <w:spacing w:before="220"/>
        <w:ind w:firstLine="540"/>
        <w:jc w:val="both"/>
      </w:pPr>
      <w:bookmarkStart w:id="2" w:name="P57"/>
      <w:bookmarkEnd w:id="2"/>
      <w:r>
        <w:t>5) на официальном сайте администрации города Покачи (далее - официальный сайт) (http://www.admpokachi.ru);</w:t>
      </w:r>
    </w:p>
    <w:p w:rsidR="00AC6D05" w:rsidRDefault="00AC6D05">
      <w:pPr>
        <w:pStyle w:val="ConsPlusNormal"/>
        <w:spacing w:before="220"/>
        <w:ind w:firstLine="540"/>
        <w:jc w:val="both"/>
      </w:pPr>
      <w:r>
        <w:lastRenderedPageBreak/>
        <w:t>6)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(далее - региональный портал) (86.gosuslugi.ru);</w:t>
      </w:r>
    </w:p>
    <w:p w:rsidR="00AC6D05" w:rsidRDefault="00AC6D05">
      <w:pPr>
        <w:pStyle w:val="ConsPlusNormal"/>
        <w:spacing w:before="220"/>
        <w:ind w:firstLine="540"/>
        <w:jc w:val="both"/>
      </w:pPr>
      <w:r>
        <w:t>7) в федеральной государственной информационной системе "Единый портал государственных и муниципальных услуг (функций)" (далее - Единый портал) (www.gosuslugi.ru).</w:t>
      </w:r>
    </w:p>
    <w:p w:rsidR="00AC6D05" w:rsidRDefault="00AC6D05">
      <w:pPr>
        <w:pStyle w:val="ConsPlusNormal"/>
        <w:spacing w:before="220"/>
        <w:ind w:firstLine="540"/>
        <w:jc w:val="both"/>
      </w:pPr>
      <w:r>
        <w:t>4. Информирование о ходе предоставления муниципальной услуги осуществляется специалистами комитета финансов в следующих формах (по выбору заявителя):</w:t>
      </w:r>
    </w:p>
    <w:p w:rsidR="00AC6D05" w:rsidRDefault="00AC6D05">
      <w:pPr>
        <w:pStyle w:val="ConsPlusNormal"/>
        <w:spacing w:before="220"/>
        <w:ind w:firstLine="540"/>
        <w:jc w:val="both"/>
      </w:pPr>
      <w:r>
        <w:t>1) устной (при личном общении заявителя и/или по телефону);</w:t>
      </w:r>
    </w:p>
    <w:p w:rsidR="00AC6D05" w:rsidRDefault="00AC6D05">
      <w:pPr>
        <w:pStyle w:val="ConsPlusNormal"/>
        <w:spacing w:before="220"/>
        <w:ind w:firstLine="540"/>
        <w:jc w:val="both"/>
      </w:pPr>
      <w:r>
        <w:t>2) письменной (при письменном обращении заявителя по почте, электронной почте, факсу).</w:t>
      </w:r>
    </w:p>
    <w:p w:rsidR="00AC6D05" w:rsidRDefault="00AC6D05">
      <w:pPr>
        <w:pStyle w:val="ConsPlusNormal"/>
        <w:spacing w:before="220"/>
        <w:ind w:firstLine="540"/>
        <w:jc w:val="both"/>
      </w:pPr>
      <w:r>
        <w:t>5. В случае устного обращения (лично или по телефону) заявителя (его представителя) специалист комитета финансов осуществляет устное информирование (соответственно лично или по телефону) обратившегося за информацией заявителя. Устное информирование осуществляется продолжительностью не более 15 минут.</w:t>
      </w:r>
    </w:p>
    <w:p w:rsidR="00AC6D05" w:rsidRDefault="00AC6D05">
      <w:pPr>
        <w:pStyle w:val="ConsPlusNormal"/>
        <w:spacing w:before="220"/>
        <w:ind w:firstLine="540"/>
        <w:jc w:val="both"/>
      </w:pPr>
      <w:r>
        <w:t>6. Ответ на телефонный звонок начинается с информации о наименовании органа, в который обратился заявитель, фамилии, имени, отчестве (при наличии) и должности специалиста, принявшего телефонный звонок.</w:t>
      </w:r>
    </w:p>
    <w:p w:rsidR="00AC6D05" w:rsidRDefault="00AC6D05">
      <w:pPr>
        <w:pStyle w:val="ConsPlusNormal"/>
        <w:spacing w:before="220"/>
        <w:ind w:firstLine="540"/>
        <w:jc w:val="both"/>
      </w:pPr>
      <w:r>
        <w:t>7. При невозможности специалиста, принявшего звонок, самостоятельно ответить на поставленные вопросы телефонный звонок переадресовывается (переводится) на другого специалиста или сообщается телефонный номер, по которому можно получить необходимую информацию.</w:t>
      </w:r>
    </w:p>
    <w:p w:rsidR="00AC6D05" w:rsidRDefault="00AC6D05">
      <w:pPr>
        <w:pStyle w:val="ConsPlusNormal"/>
        <w:spacing w:before="220"/>
        <w:ind w:firstLine="540"/>
        <w:jc w:val="both"/>
      </w:pPr>
      <w:r>
        <w:t>8. В случае, если для ответа требуется более продолжительное время, специалист, осуществляющий устное информирование, может предложить заявителю направить в комитет финансов обращение о предоставлении письменной консультации по порядку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AC6D05" w:rsidRDefault="00AC6D05">
      <w:pPr>
        <w:pStyle w:val="ConsPlusNormal"/>
        <w:spacing w:before="220"/>
        <w:ind w:firstLine="540"/>
        <w:jc w:val="both"/>
      </w:pPr>
      <w:r>
        <w:t>9. Для получения информации по вопросам предоставления муниципальной услуги, сведений о ходе ее оказания в письменной форме - заявителям необходимо обратиться в комитет финансов.</w:t>
      </w:r>
    </w:p>
    <w:p w:rsidR="00AC6D05" w:rsidRDefault="00AC6D05">
      <w:pPr>
        <w:pStyle w:val="ConsPlusNormal"/>
        <w:spacing w:before="220"/>
        <w:ind w:firstLine="540"/>
        <w:jc w:val="both"/>
      </w:pPr>
      <w:r>
        <w:t>10. При консультировании в письменной форме, в том числе электронном виде, ответ на обращение заявителя направляется на указанный им адрес (по письменному запросу заявителей на почтовый адрес или адрес электронной почты, указанный в запросе):</w:t>
      </w:r>
    </w:p>
    <w:p w:rsidR="00AC6D05" w:rsidRDefault="00AC6D05">
      <w:pPr>
        <w:pStyle w:val="ConsPlusNormal"/>
        <w:spacing w:before="220"/>
        <w:ind w:firstLine="540"/>
        <w:jc w:val="both"/>
      </w:pPr>
      <w:r>
        <w:t>1) при консультировании по письменным обращениям ответ на обращение направляется заявителю в течение двух месяцев со дня поступления соответствующего запроса в комитет финансов. По решению руководителя комитета финансов указанный срок может быть продлен, но не более чем на один месяц;</w:t>
      </w:r>
    </w:p>
    <w:p w:rsidR="00AC6D05" w:rsidRDefault="00AC6D05">
      <w:pPr>
        <w:pStyle w:val="ConsPlusNormal"/>
        <w:spacing w:before="220"/>
        <w:ind w:firstLine="540"/>
        <w:jc w:val="both"/>
      </w:pPr>
      <w:r>
        <w:t>2) при консультировании заявителей о ходе предоставления муниципальной услуги в письменной форме информация направляется в срок, не превышающий трех рабочих дней со дня поступления соответствующего запроса в комитет финансов.</w:t>
      </w:r>
    </w:p>
    <w:p w:rsidR="00AC6D05" w:rsidRDefault="00AC6D05">
      <w:pPr>
        <w:pStyle w:val="ConsPlusNormal"/>
        <w:spacing w:before="220"/>
        <w:ind w:firstLine="540"/>
        <w:jc w:val="both"/>
      </w:pPr>
      <w:r>
        <w:t xml:space="preserve">11.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 регионального порталов заявителям необходимо использовать адреса в информационно-телекоммуникационной сети Интернет, указанные в </w:t>
      </w:r>
      <w:hyperlink w:anchor="P57">
        <w:r>
          <w:rPr>
            <w:color w:val="0000FF"/>
          </w:rPr>
          <w:t>пункте 5 части 3 статьи 1</w:t>
        </w:r>
      </w:hyperlink>
      <w:r>
        <w:t xml:space="preserve"> Административного регламента.</w:t>
      </w:r>
    </w:p>
    <w:p w:rsidR="00AC6D05" w:rsidRDefault="00AC6D05">
      <w:pPr>
        <w:pStyle w:val="ConsPlusNormal"/>
        <w:spacing w:before="220"/>
        <w:ind w:firstLine="540"/>
        <w:jc w:val="both"/>
      </w:pPr>
      <w:r>
        <w:lastRenderedPageBreak/>
        <w:t>12. Доступ к информации по вопросам предоставления муниципальной услуги, в том числе о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AC6D05" w:rsidRDefault="00AC6D05">
      <w:pPr>
        <w:pStyle w:val="ConsPlusNormal"/>
        <w:spacing w:before="220"/>
        <w:ind w:firstLine="540"/>
        <w:jc w:val="both"/>
      </w:pPr>
      <w:r>
        <w:t>13. Информация о местах нахождения, графиках работы, адресах официального сайта и контактные телефоны многофункционального центра (далее - МФЦ) и их территориально обособленных структурных подразделений размещена на официальном сайте Департамента экономического развития Ханты-Мансийского автономного округа - Югры (https://depeconom.admhmao.ru/deyatelnost/administrativnaya-reforma/).</w:t>
      </w:r>
    </w:p>
    <w:p w:rsidR="00AC6D05" w:rsidRDefault="00AC6D05">
      <w:pPr>
        <w:pStyle w:val="ConsPlusNormal"/>
        <w:spacing w:before="220"/>
        <w:ind w:firstLine="540"/>
        <w:jc w:val="both"/>
      </w:pPr>
      <w:r>
        <w:t>14. Информация по вопросам предоставления муниципальной услуги, в том числе о сроках и порядке ее предоставления, размещенная на Едином и региональном порталах, на официальном сайте, предоставляется заявителю бесплатно.</w:t>
      </w:r>
    </w:p>
    <w:p w:rsidR="00AC6D05" w:rsidRDefault="00AC6D05">
      <w:pPr>
        <w:pStyle w:val="ConsPlusNormal"/>
        <w:spacing w:before="220"/>
        <w:ind w:firstLine="540"/>
        <w:jc w:val="both"/>
      </w:pPr>
      <w:r>
        <w:t>15. На информационных стендах в местах предоставления муниципальной услуги, в информационно-телекоммуникационной сети Интернет (на официальном сайте, на Едином и региональном порталах) размещается следующая информация:</w:t>
      </w:r>
    </w:p>
    <w:p w:rsidR="00AC6D05" w:rsidRDefault="00AC6D05">
      <w:pPr>
        <w:pStyle w:val="ConsPlusNormal"/>
        <w:spacing w:before="220"/>
        <w:ind w:firstLine="540"/>
        <w:jc w:val="both"/>
      </w:pPr>
      <w:r>
        <w:t>1) справочная информация (место нахождения, график работы, справочные телефоны, адреса официального сайта и электронной почты комитета финансов, участвующего в предоставлении муниципальной услуги);</w:t>
      </w:r>
    </w:p>
    <w:p w:rsidR="00AC6D05" w:rsidRDefault="00AC6D05">
      <w:pPr>
        <w:pStyle w:val="ConsPlusNormal"/>
        <w:spacing w:before="220"/>
        <w:ind w:firstLine="540"/>
        <w:jc w:val="both"/>
      </w:pPr>
      <w:r>
        <w:t>2) перечень нормативных правовых актов, регулирующих предоставление муниципальной услуги;</w:t>
      </w:r>
    </w:p>
    <w:p w:rsidR="00AC6D05" w:rsidRDefault="00AC6D05">
      <w:pPr>
        <w:pStyle w:val="ConsPlusNormal"/>
        <w:spacing w:before="220"/>
        <w:ind w:firstLine="540"/>
        <w:jc w:val="both"/>
      </w:pPr>
      <w:r>
        <w:t>3) досудебный (внесудебный) порядок обжалования решений и действий (бездействия) комитета финансов, МФЦ, а также их должностных лиц, муниципальных служащих, работников;</w:t>
      </w:r>
    </w:p>
    <w:p w:rsidR="00AC6D05" w:rsidRDefault="00AC6D05">
      <w:pPr>
        <w:pStyle w:val="ConsPlusNormal"/>
        <w:spacing w:before="220"/>
        <w:ind w:firstLine="540"/>
        <w:jc w:val="both"/>
      </w:pPr>
      <w:r>
        <w:t>4) бланк обращения о предоставлении муниципальной услуги и образец их заполнения.</w:t>
      </w:r>
    </w:p>
    <w:p w:rsidR="00AC6D05" w:rsidRDefault="00AC6D05">
      <w:pPr>
        <w:pStyle w:val="ConsPlusNormal"/>
        <w:spacing w:before="220"/>
        <w:ind w:firstLine="540"/>
        <w:jc w:val="both"/>
      </w:pPr>
      <w:r>
        <w:t>16. На Едином портале государственных и муниципальных услуг (функций) размещается следующая информация:</w:t>
      </w:r>
    </w:p>
    <w:p w:rsidR="00AC6D05" w:rsidRDefault="00AC6D05">
      <w:pPr>
        <w:pStyle w:val="ConsPlusNormal"/>
        <w:spacing w:before="220"/>
        <w:ind w:firstLine="540"/>
        <w:jc w:val="both"/>
      </w:pPr>
      <w: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AC6D05" w:rsidRDefault="00AC6D05">
      <w:pPr>
        <w:pStyle w:val="ConsPlusNormal"/>
        <w:spacing w:before="220"/>
        <w:ind w:firstLine="540"/>
        <w:jc w:val="both"/>
      </w:pPr>
      <w:r>
        <w:t>2) круг заявителей;</w:t>
      </w:r>
    </w:p>
    <w:p w:rsidR="00AC6D05" w:rsidRDefault="00AC6D05">
      <w:pPr>
        <w:pStyle w:val="ConsPlusNormal"/>
        <w:spacing w:before="220"/>
        <w:ind w:firstLine="540"/>
        <w:jc w:val="both"/>
      </w:pPr>
      <w:r>
        <w:t>3) срок предоставления муниципальной услуги;</w:t>
      </w:r>
    </w:p>
    <w:p w:rsidR="00AC6D05" w:rsidRDefault="00AC6D05">
      <w:pPr>
        <w:pStyle w:val="ConsPlusNormal"/>
        <w:spacing w:before="220"/>
        <w:ind w:firstLine="540"/>
        <w:jc w:val="both"/>
      </w:pPr>
      <w: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AC6D05" w:rsidRDefault="00AC6D05">
      <w:pPr>
        <w:pStyle w:val="ConsPlusNormal"/>
        <w:spacing w:before="220"/>
        <w:ind w:firstLine="540"/>
        <w:jc w:val="both"/>
      </w:pPr>
      <w:r>
        <w:t>5) исчерпывающий перечень оснований для приостановления или отказа в предоставлении муниципальной услуги;</w:t>
      </w:r>
    </w:p>
    <w:p w:rsidR="00AC6D05" w:rsidRDefault="00AC6D05">
      <w:pPr>
        <w:pStyle w:val="ConsPlusNormal"/>
        <w:spacing w:before="220"/>
        <w:ind w:firstLine="540"/>
        <w:jc w:val="both"/>
      </w:pPr>
      <w: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AC6D05" w:rsidRDefault="00AC6D05">
      <w:pPr>
        <w:pStyle w:val="ConsPlusNormal"/>
        <w:spacing w:before="220"/>
        <w:ind w:firstLine="540"/>
        <w:jc w:val="both"/>
      </w:pPr>
      <w:r>
        <w:t>7) формы обращений (уведомлений, сообщений), используемые при предоставлении муниципальной услуги.</w:t>
      </w:r>
    </w:p>
    <w:p w:rsidR="00AC6D05" w:rsidRDefault="00AC6D05">
      <w:pPr>
        <w:pStyle w:val="ConsPlusNormal"/>
        <w:spacing w:before="220"/>
        <w:ind w:firstLine="540"/>
        <w:jc w:val="both"/>
      </w:pPr>
      <w:r>
        <w:t xml:space="preserve">17. Информация на Едином портале государственных и муниципальных услуг (функций) о </w:t>
      </w:r>
      <w:r>
        <w:lastRenderedPageBreak/>
        <w:t>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AC6D05" w:rsidRDefault="00AC6D05">
      <w:pPr>
        <w:pStyle w:val="ConsPlusNormal"/>
        <w:spacing w:before="220"/>
        <w:ind w:firstLine="540"/>
        <w:jc w:val="both"/>
      </w:pPr>
      <w:r>
        <w:t>18. В случае внесения изменений в порядок предоставления муниципальной услуги специалисты комитета финансов в срок, не превышающий пять рабочих дней со дня вступления в силу таких изменений, обеспечивают размещение информации в информационно-телекоммуникационной сети Интернет (на официальном сайте, на Едином и региональном порталах) и на информационных стендах, находящихся в местах предоставления муниципальной услуги.</w:t>
      </w:r>
    </w:p>
    <w:p w:rsidR="00AC6D05" w:rsidRDefault="00AC6D05">
      <w:pPr>
        <w:pStyle w:val="ConsPlusNormal"/>
        <w:jc w:val="both"/>
      </w:pPr>
    </w:p>
    <w:p w:rsidR="00AC6D05" w:rsidRDefault="00AC6D05">
      <w:pPr>
        <w:pStyle w:val="ConsPlusTitle"/>
        <w:ind w:firstLine="540"/>
        <w:jc w:val="both"/>
        <w:outlineLvl w:val="1"/>
      </w:pPr>
      <w:r>
        <w:t>Статья 2. Стандарт предоставления муниципальной услуги</w:t>
      </w:r>
    </w:p>
    <w:p w:rsidR="00AC6D05" w:rsidRDefault="00AC6D05">
      <w:pPr>
        <w:pStyle w:val="ConsPlusNormal"/>
        <w:jc w:val="both"/>
      </w:pPr>
    </w:p>
    <w:p w:rsidR="00AC6D05" w:rsidRDefault="00AC6D05">
      <w:pPr>
        <w:pStyle w:val="ConsPlusNormal"/>
        <w:ind w:firstLine="540"/>
        <w:jc w:val="both"/>
      </w:pPr>
      <w:r>
        <w:t>1. Наименование муниципальной услуги - дача письменных разъяснений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w:t>
      </w:r>
    </w:p>
    <w:p w:rsidR="00AC6D05" w:rsidRDefault="00AC6D05">
      <w:pPr>
        <w:pStyle w:val="ConsPlusNormal"/>
        <w:spacing w:before="220"/>
        <w:ind w:firstLine="540"/>
        <w:jc w:val="both"/>
      </w:pPr>
      <w:r>
        <w:t>2. Муниципальная услуга предоставляется комитетом финансов администрацией города Покачи. Непосредственное предоставление муниципальной услуги осуществляет управление планирования, нормирования и анализа комитета финансов администрации города Покачи.</w:t>
      </w:r>
    </w:p>
    <w:p w:rsidR="00AC6D05" w:rsidRDefault="00AC6D05">
      <w:pPr>
        <w:pStyle w:val="ConsPlusNormal"/>
        <w:spacing w:before="220"/>
        <w:ind w:firstLine="540"/>
        <w:jc w:val="both"/>
      </w:pPr>
      <w:r>
        <w:t>3. За получением муниципальной услуги заявитель также может обратиться в МФЦ.</w:t>
      </w:r>
    </w:p>
    <w:p w:rsidR="00AC6D05" w:rsidRDefault="00AC6D05">
      <w:pPr>
        <w:pStyle w:val="ConsPlusNormal"/>
        <w:spacing w:before="220"/>
        <w:ind w:firstLine="540"/>
        <w:jc w:val="both"/>
      </w:pPr>
      <w:r>
        <w:t xml:space="preserve">4. В соответствии с требованиями </w:t>
      </w:r>
      <w:hyperlink r:id="rId17">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 орган, предоставляющий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и получения документов и информации, предоставляемых в результате предоставления услуг, утвержденных решением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и о </w:t>
      </w:r>
      <w:hyperlink r:id="rId18">
        <w:r>
          <w:rPr>
            <w:color w:val="0000FF"/>
          </w:rPr>
          <w:t>порядке</w:t>
        </w:r>
      </w:hyperlink>
      <w:r>
        <w:t xml:space="preserve"> определения размера платы за их оказание, утвержденный решением Думы города Покачи от 27.03.2013 N 15.</w:t>
      </w:r>
    </w:p>
    <w:p w:rsidR="00AC6D05" w:rsidRDefault="00AC6D05">
      <w:pPr>
        <w:pStyle w:val="ConsPlusNormal"/>
        <w:spacing w:before="220"/>
        <w:ind w:firstLine="540"/>
        <w:jc w:val="both"/>
      </w:pPr>
      <w:r>
        <w:t>5. Результатом предоставления муниципальной услуги является:</w:t>
      </w:r>
    </w:p>
    <w:p w:rsidR="00AC6D05" w:rsidRDefault="00AC6D05">
      <w:pPr>
        <w:pStyle w:val="ConsPlusNormal"/>
        <w:spacing w:before="220"/>
        <w:ind w:firstLine="540"/>
        <w:jc w:val="both"/>
      </w:pPr>
      <w:r>
        <w:t>1) дача письменного разъяснения налогоплательщикам и налоговым агентам по вопросам применения нормативных правовых актов муниципального образования город Покачи о местных налогах и сборах, действующих на территории муниципального образования город Покачи;</w:t>
      </w:r>
    </w:p>
    <w:p w:rsidR="00AC6D05" w:rsidRDefault="00AC6D05">
      <w:pPr>
        <w:pStyle w:val="ConsPlusNormal"/>
        <w:spacing w:before="220"/>
        <w:ind w:firstLine="540"/>
        <w:jc w:val="both"/>
      </w:pPr>
      <w:r>
        <w:t>2) письменный отказ в предоставлении муниципальной услуги. Письменный отказ должен содержать указание на все основания отказа в даче письменных разъяснений налогоплательщикам и налоговым агентам по вопросам применения нормативных правовых актов муниципального образования город Покачи о местных налогах и сборах, действующих на территории муниципального образования город Покачи.</w:t>
      </w:r>
    </w:p>
    <w:p w:rsidR="00AC6D05" w:rsidRDefault="00AC6D05">
      <w:pPr>
        <w:pStyle w:val="ConsPlusNormal"/>
        <w:spacing w:before="220"/>
        <w:ind w:firstLine="540"/>
        <w:jc w:val="both"/>
      </w:pPr>
      <w:r>
        <w:t>6. Срок предоставления муниципальной услуги - в течение двух месяцев со дня поступления соответствующего запроса в комитет финансов. В случае необходимости получения дополнительной информации и (или) уточнения имеющихся сведений, необходимых для предоставления муниципальной услуги, по решению руководителя комитета финансов указанный срок может быть продлен, но не более чем на один месяц, с сообщением заявителю о продлении срока предоставления муниципальной услуги. Направление письменных разъяснений заявителю посредством электронной почты, почтовой связи и (или) передачи их для выдачи в МФЦ осуществляется в установленные настоящей частью сроки.</w:t>
      </w:r>
    </w:p>
    <w:p w:rsidR="00AC6D05" w:rsidRDefault="00AC6D05">
      <w:pPr>
        <w:pStyle w:val="ConsPlusNormal"/>
        <w:spacing w:before="220"/>
        <w:ind w:firstLine="540"/>
        <w:jc w:val="both"/>
      </w:pPr>
      <w:r>
        <w:lastRenderedPageBreak/>
        <w:t>7. Правовые основания для предоставления муниципальной услуги: перечень нормативных правовых актов, регулирующих предоставление муниципальной услуги, размещен на Едином и региональном порталах.</w:t>
      </w:r>
    </w:p>
    <w:p w:rsidR="00AC6D05" w:rsidRDefault="00AC6D05">
      <w:pPr>
        <w:pStyle w:val="ConsPlusNormal"/>
        <w:spacing w:before="220"/>
        <w:ind w:firstLine="540"/>
        <w:jc w:val="both"/>
      </w:pPr>
      <w:r>
        <w:t>8. Исчерпывающий перечень документов, которые являются необходимыми для предоставления муниципальной услуги:</w:t>
      </w:r>
    </w:p>
    <w:p w:rsidR="00AC6D05" w:rsidRDefault="00AC6D05">
      <w:pPr>
        <w:pStyle w:val="ConsPlusNormal"/>
        <w:spacing w:before="220"/>
        <w:ind w:firstLine="540"/>
        <w:jc w:val="both"/>
      </w:pPr>
      <w:r>
        <w:t xml:space="preserve">1) </w:t>
      </w:r>
      <w:hyperlink w:anchor="P300">
        <w:r>
          <w:rPr>
            <w:color w:val="0000FF"/>
          </w:rPr>
          <w:t>заявление</w:t>
        </w:r>
      </w:hyperlink>
      <w:r>
        <w:t xml:space="preserve"> (запрос) по даче письменных разъяснений налогоплательщикам и налоговым агентам по вопросам применения муниципальных нормативных правовых актов о местных налогах и сборах (далее - заявление, заявление о предоставлении муниципальной услуги, запрос, запрос о предоставлении муниципальной услуги), оформленное в свободной форме либо по форме согласно приложению 1 к настоящему Административному регламенту.</w:t>
      </w:r>
    </w:p>
    <w:p w:rsidR="00AC6D05" w:rsidRDefault="00AC6D05">
      <w:pPr>
        <w:pStyle w:val="ConsPlusNormal"/>
        <w:spacing w:before="220"/>
        <w:ind w:firstLine="540"/>
        <w:jc w:val="both"/>
      </w:pPr>
      <w:r>
        <w:t>2) документы и материалы, подтверждающие изложенные в заявлении доводы - по желанию заявителя.</w:t>
      </w:r>
    </w:p>
    <w:p w:rsidR="00AC6D05" w:rsidRDefault="00AC6D05">
      <w:pPr>
        <w:pStyle w:val="ConsPlusNormal"/>
        <w:spacing w:before="220"/>
        <w:ind w:firstLine="540"/>
        <w:jc w:val="both"/>
      </w:pPr>
      <w:r>
        <w:t>9. Форму заявления о предоставлении муниципальной услуги заявитель может получить:</w:t>
      </w:r>
    </w:p>
    <w:p w:rsidR="00AC6D05" w:rsidRDefault="00AC6D05">
      <w:pPr>
        <w:pStyle w:val="ConsPlusNormal"/>
        <w:spacing w:before="220"/>
        <w:ind w:firstLine="540"/>
        <w:jc w:val="both"/>
      </w:pPr>
      <w:r>
        <w:t>1) на информационном стенде в месте предоставления муниципальной услуги;</w:t>
      </w:r>
    </w:p>
    <w:p w:rsidR="00AC6D05" w:rsidRDefault="00AC6D05">
      <w:pPr>
        <w:pStyle w:val="ConsPlusNormal"/>
        <w:spacing w:before="220"/>
        <w:ind w:firstLine="540"/>
        <w:jc w:val="both"/>
      </w:pPr>
      <w:r>
        <w:t>2) у специалиста комитета финансов;</w:t>
      </w:r>
    </w:p>
    <w:p w:rsidR="00AC6D05" w:rsidRDefault="00AC6D05">
      <w:pPr>
        <w:pStyle w:val="ConsPlusNormal"/>
        <w:spacing w:before="220"/>
        <w:ind w:firstLine="540"/>
        <w:jc w:val="both"/>
      </w:pPr>
      <w:r>
        <w:t>3) у специалиста МФЦ;</w:t>
      </w:r>
    </w:p>
    <w:p w:rsidR="00AC6D05" w:rsidRDefault="00AC6D05">
      <w:pPr>
        <w:pStyle w:val="ConsPlusNormal"/>
        <w:spacing w:before="220"/>
        <w:ind w:firstLine="540"/>
        <w:jc w:val="both"/>
      </w:pPr>
      <w:r>
        <w:t>4) посредством информационно-телекоммуникационной сети Интернет на официальном сайте, Едином и региональном порталах.</w:t>
      </w:r>
    </w:p>
    <w:p w:rsidR="00AC6D05" w:rsidRDefault="00AC6D05">
      <w:pPr>
        <w:pStyle w:val="ConsPlusNormal"/>
        <w:spacing w:before="220"/>
        <w:ind w:firstLine="540"/>
        <w:jc w:val="both"/>
      </w:pPr>
      <w:r>
        <w:t>10. По выбору заявителя заявление представляется в комитет финансов одним из следующих способов:</w:t>
      </w:r>
    </w:p>
    <w:p w:rsidR="00AC6D05" w:rsidRDefault="00AC6D05">
      <w:pPr>
        <w:pStyle w:val="ConsPlusNormal"/>
        <w:spacing w:before="220"/>
        <w:ind w:firstLine="540"/>
        <w:jc w:val="both"/>
      </w:pPr>
      <w:r>
        <w:t>1) при личном обращении в комитет финансов или МФЦ;</w:t>
      </w:r>
    </w:p>
    <w:p w:rsidR="00AC6D05" w:rsidRDefault="00AC6D05">
      <w:pPr>
        <w:pStyle w:val="ConsPlusNormal"/>
        <w:spacing w:before="220"/>
        <w:ind w:firstLine="540"/>
        <w:jc w:val="both"/>
      </w:pPr>
      <w:r>
        <w:t>2) в форме электронных документов на электронную почту комитета финансов;</w:t>
      </w:r>
    </w:p>
    <w:p w:rsidR="00AC6D05" w:rsidRDefault="00AC6D05">
      <w:pPr>
        <w:pStyle w:val="ConsPlusNormal"/>
        <w:spacing w:before="220"/>
        <w:ind w:firstLine="540"/>
        <w:jc w:val="both"/>
      </w:pPr>
      <w:r>
        <w:t>3) в форме электронных документов с использованием Единого и регионального порталов.</w:t>
      </w:r>
    </w:p>
    <w:p w:rsidR="00AC6D05" w:rsidRDefault="00AC6D05">
      <w:pPr>
        <w:pStyle w:val="ConsPlusNormal"/>
        <w:spacing w:before="220"/>
        <w:ind w:firstLine="540"/>
        <w:jc w:val="both"/>
      </w:pPr>
      <w:r>
        <w:t>11. В заявлении о предоставлении муниципальной услуги заявитель должен указать способ выдачи (направления) ему письменных разъяснений, являющихся результатом предоставления муниципальной услуги.</w:t>
      </w:r>
    </w:p>
    <w:p w:rsidR="00AC6D05" w:rsidRDefault="00AC6D05">
      <w:pPr>
        <w:pStyle w:val="ConsPlusNormal"/>
        <w:spacing w:before="220"/>
        <w:ind w:firstLine="540"/>
        <w:jc w:val="both"/>
      </w:pPr>
      <w:r>
        <w:t>12. Заявитель в своем заявлении в обязательном порядке указывает:</w:t>
      </w:r>
    </w:p>
    <w:p w:rsidR="00AC6D05" w:rsidRDefault="00AC6D05">
      <w:pPr>
        <w:pStyle w:val="ConsPlusNormal"/>
        <w:spacing w:before="220"/>
        <w:ind w:firstLine="540"/>
        <w:jc w:val="both"/>
      </w:pPr>
      <w:r>
        <w:t>1) для юридических лиц: полное наименование заявителя-организации, его идентификационный номер налогоплательщика (ИНН), фамилию, имя, отчество руководителя организации (представителя);</w:t>
      </w:r>
    </w:p>
    <w:p w:rsidR="00AC6D05" w:rsidRDefault="00AC6D05">
      <w:pPr>
        <w:pStyle w:val="ConsPlusNormal"/>
        <w:spacing w:before="220"/>
        <w:ind w:firstLine="540"/>
        <w:jc w:val="both"/>
      </w:pPr>
      <w:r>
        <w:t>2) для физических лиц: фамилию, имя, отчество заявителя - физического лица (представителя);</w:t>
      </w:r>
    </w:p>
    <w:p w:rsidR="00AC6D05" w:rsidRDefault="00AC6D05">
      <w:pPr>
        <w:pStyle w:val="ConsPlusNormal"/>
        <w:spacing w:before="220"/>
        <w:ind w:firstLine="540"/>
        <w:jc w:val="both"/>
      </w:pPr>
      <w:r>
        <w:t>3) почтовый адрес заявителя, способ выдачи (направления) заявителю письменных разъяснений;</w:t>
      </w:r>
    </w:p>
    <w:p w:rsidR="00AC6D05" w:rsidRDefault="00AC6D05">
      <w:pPr>
        <w:pStyle w:val="ConsPlusNormal"/>
        <w:spacing w:before="220"/>
        <w:ind w:firstLine="540"/>
        <w:jc w:val="both"/>
      </w:pPr>
      <w:r>
        <w:t>4) содержание обращения;</w:t>
      </w:r>
    </w:p>
    <w:p w:rsidR="00AC6D05" w:rsidRDefault="00AC6D05">
      <w:pPr>
        <w:pStyle w:val="ConsPlusNormal"/>
        <w:spacing w:before="220"/>
        <w:ind w:firstLine="540"/>
        <w:jc w:val="both"/>
      </w:pPr>
      <w:r>
        <w:t>5) дату заявления.</w:t>
      </w:r>
    </w:p>
    <w:p w:rsidR="00AC6D05" w:rsidRDefault="00AC6D05">
      <w:pPr>
        <w:pStyle w:val="ConsPlusNormal"/>
        <w:spacing w:before="220"/>
        <w:ind w:firstLine="540"/>
        <w:jc w:val="both"/>
      </w:pPr>
      <w:r>
        <w:t xml:space="preserve">13. Заявление юридического лица оформляется на бланке с указанием реквизитов </w:t>
      </w:r>
      <w:r>
        <w:lastRenderedPageBreak/>
        <w:t>заявителя, даты и регистрационного номера, фамилии и номера телефона исполнителя за подписью руководителя или должностного лица, имеющего право подписи соответствующих документов.</w:t>
      </w:r>
    </w:p>
    <w:p w:rsidR="00AC6D05" w:rsidRDefault="00AC6D05">
      <w:pPr>
        <w:pStyle w:val="ConsPlusNormal"/>
        <w:spacing w:before="220"/>
        <w:ind w:firstLine="540"/>
        <w:jc w:val="both"/>
      </w:pPr>
      <w:r>
        <w:t>14. Заявление подписывается заявителем либо представителем заявителя.</w:t>
      </w:r>
    </w:p>
    <w:p w:rsidR="00AC6D05" w:rsidRDefault="00AC6D05">
      <w:pPr>
        <w:pStyle w:val="ConsPlusNormal"/>
        <w:spacing w:before="220"/>
        <w:ind w:firstLine="540"/>
        <w:jc w:val="both"/>
      </w:pPr>
      <w:r>
        <w:t>15. В случае если заявление подается через уполномоченного представителя, также представляется оформленный в соответствии с законодательством Российской Федерации документ, подтверждающий полномочия на осуществление действий от имени заявителя.</w:t>
      </w:r>
    </w:p>
    <w:p w:rsidR="00AC6D05" w:rsidRDefault="00AC6D05">
      <w:pPr>
        <w:pStyle w:val="ConsPlusNormal"/>
        <w:spacing w:before="220"/>
        <w:ind w:firstLine="540"/>
        <w:jc w:val="both"/>
      </w:pPr>
      <w:r>
        <w:t>16. Заявление, поступившее в форме электронного документа на электронную почту комитета финансов, подлежит рассмотрению в порядке, установленном настоящим Административным регламентом. В заявлении заявитель в обязательном порядке указывает свои фамилию, имя, отчество,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w:t>
      </w:r>
    </w:p>
    <w:p w:rsidR="00AC6D05" w:rsidRDefault="00AC6D05">
      <w:pPr>
        <w:pStyle w:val="ConsPlusNormal"/>
        <w:spacing w:before="220"/>
        <w:ind w:firstLine="540"/>
        <w:jc w:val="both"/>
      </w:pPr>
      <w:r>
        <w:t>17. Заявление в форме электронного документа подписывается заявителем.</w:t>
      </w:r>
    </w:p>
    <w:p w:rsidR="00AC6D05" w:rsidRDefault="00AC6D05">
      <w:pPr>
        <w:pStyle w:val="ConsPlusNormal"/>
        <w:spacing w:before="220"/>
        <w:ind w:firstLine="540"/>
        <w:jc w:val="both"/>
      </w:pPr>
      <w:r>
        <w:t>18.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AC6D05" w:rsidRDefault="00AC6D05">
      <w:pPr>
        <w:pStyle w:val="ConsPlusNormal"/>
        <w:spacing w:before="220"/>
        <w:ind w:firstLine="540"/>
        <w:jc w:val="both"/>
      </w:pPr>
      <w:r>
        <w:t>19. Заявитель вправе приложить к заявлению необходимые документы и материалы в электронной форме, либо направить указанные документы и материалы или их копии в письменной форме.</w:t>
      </w:r>
    </w:p>
    <w:p w:rsidR="00AC6D05" w:rsidRDefault="00AC6D05">
      <w:pPr>
        <w:pStyle w:val="ConsPlusNormal"/>
        <w:spacing w:before="220"/>
        <w:ind w:firstLine="540"/>
        <w:jc w:val="both"/>
      </w:pPr>
      <w:r>
        <w:t>20. Заявление и документы, прилагаемые к нему (или их копии), должны быть составлены на русском языке.</w:t>
      </w:r>
    </w:p>
    <w:p w:rsidR="00AC6D05" w:rsidRDefault="00AC6D05">
      <w:pPr>
        <w:pStyle w:val="ConsPlusNormal"/>
        <w:spacing w:before="220"/>
        <w:ind w:firstLine="540"/>
        <w:jc w:val="both"/>
      </w:pPr>
      <w:r>
        <w:t xml:space="preserve">21. В соответствии с </w:t>
      </w:r>
      <w:hyperlink r:id="rId19">
        <w:r>
          <w:rPr>
            <w:color w:val="0000FF"/>
          </w:rPr>
          <w:t>частью 1 статьи 7</w:t>
        </w:r>
      </w:hyperlink>
      <w:r>
        <w:t xml:space="preserve"> Федерального закона от 27.07.2010 N 210-ФЗ запрещается требовать от заявителей:</w:t>
      </w:r>
    </w:p>
    <w:p w:rsidR="00AC6D05" w:rsidRDefault="00AC6D05">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C6D05" w:rsidRDefault="00AC6D05">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0">
        <w:r>
          <w:rPr>
            <w:color w:val="0000FF"/>
          </w:rPr>
          <w:t>частью 1 статьи 1</w:t>
        </w:r>
      </w:hyperlink>
      <w:r>
        <w:t xml:space="preserve"> Федерального закона от 27.07.2010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21">
        <w:r>
          <w:rPr>
            <w:color w:val="0000FF"/>
          </w:rPr>
          <w:t>частью 6 статьи 7</w:t>
        </w:r>
      </w:hyperlink>
      <w:r>
        <w:t xml:space="preserve"> Федерального закона от 27.07.2010 N 210-ФЗ перечень документов. Заявитель вправе представить указанные документы и информацию по собственной инициативе;</w:t>
      </w:r>
    </w:p>
    <w:p w:rsidR="00AC6D05" w:rsidRDefault="00AC6D05">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C6D05" w:rsidRDefault="00AC6D05">
      <w:pPr>
        <w:pStyle w:val="ConsPlusNormal"/>
        <w:spacing w:before="220"/>
        <w:ind w:firstLine="540"/>
        <w:jc w:val="both"/>
      </w:pPr>
      <w:r>
        <w:t xml:space="preserve">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w:t>
      </w:r>
      <w:r>
        <w:lastRenderedPageBreak/>
        <w:t>муниципальной услуги;</w:t>
      </w:r>
    </w:p>
    <w:p w:rsidR="00AC6D05" w:rsidRDefault="00AC6D05">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C6D05" w:rsidRDefault="00AC6D05">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C6D05" w:rsidRDefault="00AC6D05">
      <w:pPr>
        <w:pStyle w:val="ConsPlusNormal"/>
        <w:spacing w:before="220"/>
        <w:ind w:firstLine="540"/>
        <w:jc w:val="both"/>
      </w:pPr>
      <w: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комитета финансов,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AC6D05" w:rsidRDefault="00AC6D05">
      <w:pPr>
        <w:pStyle w:val="ConsPlusNormal"/>
        <w:spacing w:before="220"/>
        <w:ind w:firstLine="540"/>
        <w:jc w:val="both"/>
      </w:pPr>
      <w:r>
        <w:t xml:space="preserve">4) предоставления на бумажном носителе документов и информации, электронные образы которых ранее были заверены в соответствии с </w:t>
      </w:r>
      <w:hyperlink r:id="rId22">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AC6D05" w:rsidRDefault="00AC6D05">
      <w:pPr>
        <w:pStyle w:val="ConsPlusNormal"/>
        <w:jc w:val="both"/>
      </w:pPr>
      <w:r>
        <w:t xml:space="preserve">(п. 4 введен </w:t>
      </w:r>
      <w:hyperlink r:id="rId23">
        <w:r>
          <w:rPr>
            <w:color w:val="0000FF"/>
          </w:rPr>
          <w:t>постановлением</w:t>
        </w:r>
      </w:hyperlink>
      <w:r>
        <w:t xml:space="preserve"> Администрации города Покачи от 30.06.2021 N 543)</w:t>
      </w:r>
    </w:p>
    <w:p w:rsidR="00AC6D05" w:rsidRDefault="00AC6D05">
      <w:pPr>
        <w:pStyle w:val="ConsPlusNormal"/>
        <w:spacing w:before="220"/>
        <w:ind w:firstLine="540"/>
        <w:jc w:val="both"/>
      </w:pPr>
      <w:r>
        <w:t>22. Непредставление заявителем документов, которые заявитель вправе представить по собственной инициативе, не является основанием для отказа заявителю в предоставлении муниципальной услуги.</w:t>
      </w:r>
    </w:p>
    <w:p w:rsidR="00AC6D05" w:rsidRDefault="00AC6D05">
      <w:pPr>
        <w:pStyle w:val="ConsPlusNormal"/>
        <w:spacing w:before="220"/>
        <w:ind w:firstLine="540"/>
        <w:jc w:val="both"/>
      </w:pPr>
      <w:r>
        <w:t>23. Исчерпывающий перечень оснований для отказа в приеме документов, необходимых для предоставления муниципальной услуги: основания для отказа в приеме документов, необходимых для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AC6D05" w:rsidRDefault="00AC6D05">
      <w:pPr>
        <w:pStyle w:val="ConsPlusNormal"/>
        <w:spacing w:before="220"/>
        <w:ind w:firstLine="540"/>
        <w:jc w:val="both"/>
      </w:pPr>
      <w:r>
        <w:t>24. Основания для приостановления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AC6D05" w:rsidRDefault="00AC6D05">
      <w:pPr>
        <w:pStyle w:val="ConsPlusNormal"/>
        <w:spacing w:before="220"/>
        <w:ind w:firstLine="540"/>
        <w:jc w:val="both"/>
      </w:pPr>
      <w:r>
        <w:t>25. Заявителю отказывается в предоставлении муниципальной услуги, в случае:</w:t>
      </w:r>
    </w:p>
    <w:p w:rsidR="00AC6D05" w:rsidRDefault="00AC6D05">
      <w:pPr>
        <w:pStyle w:val="ConsPlusNormal"/>
        <w:spacing w:before="220"/>
        <w:ind w:firstLine="540"/>
        <w:jc w:val="both"/>
      </w:pPr>
      <w:r>
        <w:t>1) если заявление не соответствует установленным требованиям;</w:t>
      </w:r>
    </w:p>
    <w:p w:rsidR="00AC6D05" w:rsidRDefault="00AC6D05">
      <w:pPr>
        <w:pStyle w:val="ConsPlusNormal"/>
        <w:jc w:val="both"/>
      </w:pPr>
      <w:r>
        <w:t xml:space="preserve">(п. 1 в ред. </w:t>
      </w:r>
      <w:hyperlink r:id="rId24">
        <w:r>
          <w:rPr>
            <w:color w:val="0000FF"/>
          </w:rPr>
          <w:t>постановления</w:t>
        </w:r>
      </w:hyperlink>
      <w:r>
        <w:t xml:space="preserve"> Администрации города Покачи от 22.01.2021 N 31)</w:t>
      </w:r>
    </w:p>
    <w:p w:rsidR="00AC6D05" w:rsidRDefault="00AC6D05">
      <w:pPr>
        <w:pStyle w:val="ConsPlusNormal"/>
        <w:spacing w:before="220"/>
        <w:ind w:firstLine="540"/>
        <w:jc w:val="both"/>
      </w:pPr>
      <w:r>
        <w:t>2) письменное заявление о добровольном отказе в предоставлении муниципальной услуги;</w:t>
      </w:r>
    </w:p>
    <w:p w:rsidR="00AC6D05" w:rsidRDefault="00AC6D05">
      <w:pPr>
        <w:pStyle w:val="ConsPlusNormal"/>
        <w:jc w:val="both"/>
      </w:pPr>
      <w:r>
        <w:t xml:space="preserve">(п. 2 в ред. </w:t>
      </w:r>
      <w:hyperlink r:id="rId25">
        <w:r>
          <w:rPr>
            <w:color w:val="0000FF"/>
          </w:rPr>
          <w:t>постановления</w:t>
        </w:r>
      </w:hyperlink>
      <w:r>
        <w:t xml:space="preserve"> Администрации города Покачи от 22.01.2021 N 31)</w:t>
      </w:r>
    </w:p>
    <w:p w:rsidR="00AC6D05" w:rsidRDefault="00AC6D05">
      <w:pPr>
        <w:pStyle w:val="ConsPlusNormal"/>
        <w:spacing w:before="220"/>
        <w:ind w:firstLine="540"/>
        <w:jc w:val="both"/>
      </w:pPr>
      <w:r>
        <w:t>3) в заявлении содержатся нецензурные либо оскорбительные выражения, угрозы жизни, здоровью и имуществу сотрудников комитета финансов, а также членов их семей. Заявителю сообщается о недопустимости злоупотребления правом;</w:t>
      </w:r>
    </w:p>
    <w:p w:rsidR="00AC6D05" w:rsidRDefault="00AC6D05">
      <w:pPr>
        <w:pStyle w:val="ConsPlusNormal"/>
        <w:spacing w:before="220"/>
        <w:ind w:firstLine="540"/>
        <w:jc w:val="both"/>
      </w:pPr>
      <w:r>
        <w:t>4) текст заявления не поддается прочтению. Ответ на запрос не дается, и оно не подлежит направлению на рассмотрение должностному лицу, о чем в течение пяти рабочих дней сообщается заявителю, если его фамилия и почтовый адрес поддаются прочтению;</w:t>
      </w:r>
    </w:p>
    <w:p w:rsidR="00AC6D05" w:rsidRDefault="00AC6D05">
      <w:pPr>
        <w:pStyle w:val="ConsPlusNormal"/>
        <w:spacing w:before="220"/>
        <w:ind w:firstLine="540"/>
        <w:jc w:val="both"/>
      </w:pPr>
      <w:r>
        <w:t xml:space="preserve">5) письменные разъяснения по существу поставленного вопроса не могут быть даны без </w:t>
      </w:r>
      <w:r>
        <w:lastRenderedPageBreak/>
        <w:t>разглашения сведений, составляющих государственную или иную охраняемую федеральным законом тайну. Заявителю сообщается о невозможности дать письменные разъяснения по существу поставленного в нем вопроса в связи с недопустимостью разглашения указанных сведений;</w:t>
      </w:r>
    </w:p>
    <w:p w:rsidR="00AC6D05" w:rsidRDefault="00AC6D05">
      <w:pPr>
        <w:pStyle w:val="ConsPlusNormal"/>
        <w:spacing w:before="220"/>
        <w:ind w:firstLine="540"/>
        <w:jc w:val="both"/>
      </w:pPr>
      <w:r>
        <w:t>6) отсутствие у комитета финансов полномочий по предоставлению письменных разъяснений по вопросам применения налогового законодательства Российской Федерации, муниципального образования город Покачи. При этом в отказе о представлении письменного разъяснения указывается орган, в чьей компетенции находится рассмотрение данного вопроса;</w:t>
      </w:r>
    </w:p>
    <w:p w:rsidR="00AC6D05" w:rsidRDefault="00AC6D05">
      <w:pPr>
        <w:pStyle w:val="ConsPlusNormal"/>
        <w:spacing w:before="220"/>
        <w:ind w:firstLine="540"/>
        <w:jc w:val="both"/>
      </w:pPr>
      <w:r>
        <w:t>7) с заявлением обратилось ненадлежащее лицо.</w:t>
      </w:r>
    </w:p>
    <w:p w:rsidR="00AC6D05" w:rsidRDefault="00AC6D05">
      <w:pPr>
        <w:pStyle w:val="ConsPlusNormal"/>
        <w:spacing w:before="220"/>
        <w:ind w:firstLine="540"/>
        <w:jc w:val="both"/>
      </w:pPr>
      <w:hyperlink r:id="rId26">
        <w:r>
          <w:rPr>
            <w:color w:val="0000FF"/>
          </w:rPr>
          <w:t>26</w:t>
        </w:r>
      </w:hyperlink>
      <w:r>
        <w:t>. После устранения причин, послуживших основаниями для принятия решения об отказе в предоставлении муниципальной услуги, заявитель вправе вновь обратиться в комитет финансов в порядке, установленном настоящим Административным регламентом.</w:t>
      </w:r>
    </w:p>
    <w:p w:rsidR="00AC6D05" w:rsidRDefault="00AC6D05">
      <w:pPr>
        <w:pStyle w:val="ConsPlusNormal"/>
        <w:spacing w:before="220"/>
        <w:ind w:firstLine="540"/>
        <w:jc w:val="both"/>
      </w:pPr>
      <w:hyperlink r:id="rId27">
        <w:r>
          <w:rPr>
            <w:color w:val="0000FF"/>
          </w:rPr>
          <w:t>27</w:t>
        </w:r>
      </w:hyperlink>
      <w:r>
        <w:t>. Порядок, размер и основания взимания государственной пошлины или иной платы, взимаемой за предоставление муниципальной услуги: взимание платы за предоставление муниципальной услуги законодательством Российской Федерации, законодательством Ханты-Мансийского автономного округа - Югры, муниципальными нормативными правовыми актами не предусмотрено.</w:t>
      </w:r>
    </w:p>
    <w:p w:rsidR="00AC6D05" w:rsidRDefault="00AC6D05">
      <w:pPr>
        <w:pStyle w:val="ConsPlusNormal"/>
        <w:spacing w:before="220"/>
        <w:ind w:firstLine="540"/>
        <w:jc w:val="both"/>
      </w:pPr>
      <w:hyperlink r:id="rId28">
        <w:r>
          <w:rPr>
            <w:color w:val="0000FF"/>
          </w:rPr>
          <w:t>28</w:t>
        </w:r>
      </w:hyperlink>
      <w:r>
        <w:t>.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 прием заявителей ведется в порядке очередности.</w:t>
      </w:r>
    </w:p>
    <w:p w:rsidR="00AC6D05" w:rsidRDefault="00AC6D05">
      <w:pPr>
        <w:pStyle w:val="ConsPlusNormal"/>
        <w:spacing w:before="220"/>
        <w:ind w:firstLine="540"/>
        <w:jc w:val="both"/>
      </w:pPr>
      <w:hyperlink r:id="rId29">
        <w:r>
          <w:rPr>
            <w:color w:val="0000FF"/>
          </w:rPr>
          <w:t>29</w:t>
        </w:r>
      </w:hyperlink>
      <w:r>
        <w:t>. Срок регистрации запроса заявителя о предоставлении муниципальной услуги:</w:t>
      </w:r>
    </w:p>
    <w:p w:rsidR="00AC6D05" w:rsidRDefault="00AC6D05">
      <w:pPr>
        <w:pStyle w:val="ConsPlusNormal"/>
        <w:spacing w:before="220"/>
        <w:ind w:firstLine="540"/>
        <w:jc w:val="both"/>
      </w:pPr>
      <w:r>
        <w:t>1) письменные обращения, поступившие в адрес комитета финансов посредством почтовой или электронной связи, подлежат обязательной регистрации специалистом, ответственным за делопроизводство в электронном документообороте в течение одного рабочего дня с момента поступления в комитет финансов;</w:t>
      </w:r>
    </w:p>
    <w:p w:rsidR="00AC6D05" w:rsidRDefault="00AC6D05">
      <w:pPr>
        <w:pStyle w:val="ConsPlusNormal"/>
        <w:spacing w:before="220"/>
        <w:ind w:firstLine="540"/>
        <w:jc w:val="both"/>
      </w:pPr>
      <w:r>
        <w:t>2) в случае личного обращения заявителя с заявлением в комитет финансов, такое заявление подлежит обязательной регистрации специалистом комитета финансов в журнале регистрации заявлений или в электронном документообороте в течение 15 минут;</w:t>
      </w:r>
    </w:p>
    <w:p w:rsidR="00AC6D05" w:rsidRDefault="00AC6D05">
      <w:pPr>
        <w:pStyle w:val="ConsPlusNormal"/>
        <w:spacing w:before="220"/>
        <w:ind w:firstLine="540"/>
        <w:jc w:val="both"/>
      </w:pPr>
      <w:r>
        <w:t>3) срок и порядок регистрации запроса заявителя о предоставлении муниципальной услуги работниками МФЦ осуществляется в соответствии с регламентом работы МФЦ.</w:t>
      </w:r>
    </w:p>
    <w:p w:rsidR="00AC6D05" w:rsidRDefault="00AC6D05">
      <w:pPr>
        <w:pStyle w:val="ConsPlusNormal"/>
        <w:spacing w:before="220"/>
        <w:ind w:firstLine="540"/>
        <w:jc w:val="both"/>
      </w:pPr>
      <w:hyperlink r:id="rId30">
        <w:r>
          <w:rPr>
            <w:color w:val="0000FF"/>
          </w:rPr>
          <w:t>30</w:t>
        </w:r>
      </w:hyperlink>
      <w:r>
        <w:t>.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AC6D05" w:rsidRDefault="00AC6D05">
      <w:pPr>
        <w:pStyle w:val="ConsPlusNormal"/>
        <w:spacing w:before="220"/>
        <w:ind w:firstLine="540"/>
        <w:jc w:val="both"/>
      </w:pPr>
      <w:r>
        <w:t>1) здание, в котором предоставляется муниципальная услуга, должно располагается с учетом пешеходной доступности для заявителей, вход в здание должен быть оборудован информационными табличками, содержащими информацию о наименовании органа, его режиме работы, телефонах;</w:t>
      </w:r>
    </w:p>
    <w:p w:rsidR="00AC6D05" w:rsidRDefault="00AC6D05">
      <w:pPr>
        <w:pStyle w:val="ConsPlusNormal"/>
        <w:spacing w:before="220"/>
        <w:ind w:firstLine="540"/>
        <w:jc w:val="both"/>
      </w:pPr>
      <w:r>
        <w:t>2) помещения, в которых предоставляется муниципальная услуга, должны соответствовать санитарно-эпидемиологическим требованиям, правилам противопожарного режима в Российской Федерации, нормам охраны труда;</w:t>
      </w:r>
    </w:p>
    <w:p w:rsidR="00AC6D05" w:rsidRDefault="00AC6D05">
      <w:pPr>
        <w:pStyle w:val="ConsPlusNormal"/>
        <w:jc w:val="both"/>
      </w:pPr>
      <w:r>
        <w:t xml:space="preserve">(в ред. </w:t>
      </w:r>
      <w:hyperlink r:id="rId31">
        <w:r>
          <w:rPr>
            <w:color w:val="0000FF"/>
          </w:rPr>
          <w:t>постановления</w:t>
        </w:r>
      </w:hyperlink>
      <w:r>
        <w:t xml:space="preserve"> Администрации города Покачи от 03.02.2022 N 114)</w:t>
      </w:r>
    </w:p>
    <w:p w:rsidR="00AC6D05" w:rsidRDefault="00AC6D05">
      <w:pPr>
        <w:pStyle w:val="ConsPlusNormal"/>
        <w:spacing w:before="220"/>
        <w:ind w:firstLine="540"/>
        <w:jc w:val="both"/>
      </w:pPr>
      <w:r>
        <w:t xml:space="preserve">3) каждое рабочее место муниципального служащего, предоставляющего муниципальную услугу, оборудуется персональным компьютером с возможностью доступа к необходимым </w:t>
      </w:r>
      <w:r>
        <w:lastRenderedPageBreak/>
        <w:t>информационным базам данных и печатающим устройствам, позволяющим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AC6D05" w:rsidRDefault="00AC6D05">
      <w:pPr>
        <w:pStyle w:val="ConsPlusNormal"/>
        <w:spacing w:before="220"/>
        <w:ind w:firstLine="540"/>
        <w:jc w:val="both"/>
      </w:pPr>
      <w:r>
        <w:t>4) помещения, в которых предоставляется муниципальная услуга, оборудуются соответствующими информационными стендами, вывесками, указателями;</w:t>
      </w:r>
    </w:p>
    <w:p w:rsidR="00AC6D05" w:rsidRDefault="00AC6D05">
      <w:pPr>
        <w:pStyle w:val="ConsPlusNormal"/>
        <w:spacing w:before="220"/>
        <w:ind w:firstLine="540"/>
        <w:jc w:val="both"/>
      </w:pPr>
      <w:r>
        <w:t>5) места ожидания оборудуются столами, стульями или скамьями (банкетками), информационными стендами, обеспечиваются писчей бумагой и канцелярскими принадлежностями в количестве, достаточном для оформления документов заявителями;</w:t>
      </w:r>
    </w:p>
    <w:p w:rsidR="00AC6D05" w:rsidRDefault="00AC6D05">
      <w:pPr>
        <w:pStyle w:val="ConsPlusNormal"/>
        <w:spacing w:before="220"/>
        <w:ind w:firstLine="540"/>
        <w:jc w:val="both"/>
      </w:pPr>
      <w:r>
        <w:t>6) информационные стенды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w:t>
      </w:r>
    </w:p>
    <w:p w:rsidR="00AC6D05" w:rsidRDefault="00AC6D05">
      <w:pPr>
        <w:pStyle w:val="ConsPlusNormal"/>
        <w:spacing w:before="220"/>
        <w:ind w:firstLine="540"/>
        <w:jc w:val="both"/>
      </w:pPr>
      <w:r>
        <w:t>7) оформление визуальной, текстовой и мультимедийной информации о муниципальной услуге должно соответствовать оптимальному зрительному и слуховому восприятию этой информации заявителями;</w:t>
      </w:r>
    </w:p>
    <w:p w:rsidR="00AC6D05" w:rsidRDefault="00AC6D05">
      <w:pPr>
        <w:pStyle w:val="ConsPlusNormal"/>
        <w:spacing w:before="220"/>
        <w:ind w:firstLine="540"/>
        <w:jc w:val="both"/>
      </w:pPr>
      <w:r>
        <w:t>8)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AC6D05" w:rsidRDefault="00AC6D05">
      <w:pPr>
        <w:pStyle w:val="ConsPlusNormal"/>
        <w:spacing w:before="220"/>
        <w:ind w:firstLine="540"/>
        <w:jc w:val="both"/>
      </w:pPr>
      <w:r>
        <w:t>а) оборудование на прилегающих к объекту территориях мест для парковки автотранспортных средств инвалидов;</w:t>
      </w:r>
    </w:p>
    <w:p w:rsidR="00AC6D05" w:rsidRDefault="00AC6D05">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AC6D05" w:rsidRDefault="00AC6D05">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AC6D05" w:rsidRDefault="00AC6D05">
      <w:pPr>
        <w:pStyle w:val="ConsPlusNormal"/>
        <w:spacing w:before="220"/>
        <w:ind w:firstLine="540"/>
        <w:jc w:val="both"/>
      </w:pPr>
      <w:r>
        <w:t>г) размещение информации с учетом ограничения жизнедеятельности инвалидов.</w:t>
      </w:r>
    </w:p>
    <w:p w:rsidR="00AC6D05" w:rsidRDefault="00AC6D05">
      <w:pPr>
        <w:pStyle w:val="ConsPlusNormal"/>
        <w:spacing w:before="220"/>
        <w:ind w:firstLine="540"/>
        <w:jc w:val="both"/>
      </w:pPr>
      <w:hyperlink r:id="rId32">
        <w:r>
          <w:rPr>
            <w:color w:val="0000FF"/>
          </w:rPr>
          <w:t>31</w:t>
        </w:r>
      </w:hyperlink>
      <w:r>
        <w:t>. Показатели доступности муниципальной услуги:</w:t>
      </w:r>
    </w:p>
    <w:p w:rsidR="00AC6D05" w:rsidRDefault="00AC6D05">
      <w:pPr>
        <w:pStyle w:val="ConsPlusNormal"/>
        <w:spacing w:before="220"/>
        <w:ind w:firstLine="540"/>
        <w:jc w:val="both"/>
      </w:pPr>
      <w:r>
        <w:t>1) доступность информации о порядке предоставления муниципальной услуги, об образцах оформления документов, необходимых для предоставления муниципальной услуги;</w:t>
      </w:r>
    </w:p>
    <w:p w:rsidR="00AC6D05" w:rsidRDefault="00AC6D05">
      <w:pPr>
        <w:pStyle w:val="ConsPlusNormal"/>
        <w:spacing w:before="220"/>
        <w:ind w:firstLine="540"/>
        <w:jc w:val="both"/>
      </w:pPr>
      <w:r>
        <w:t>2) доступность форм документов, необходимых для получения муниципальной услуги, размещенных на официальном сайте, на Едином и региональном порталах, в том числе с возможностью их копирования и заполнения;</w:t>
      </w:r>
    </w:p>
    <w:p w:rsidR="00AC6D05" w:rsidRDefault="00AC6D05">
      <w:pPr>
        <w:pStyle w:val="ConsPlusNormal"/>
        <w:spacing w:before="220"/>
        <w:ind w:firstLine="540"/>
        <w:jc w:val="both"/>
      </w:pPr>
      <w:r>
        <w:t>3) возможность получения заявителем муниципальной услуги в МФЦ.</w:t>
      </w:r>
    </w:p>
    <w:p w:rsidR="00AC6D05" w:rsidRDefault="00AC6D05">
      <w:pPr>
        <w:pStyle w:val="ConsPlusNormal"/>
        <w:spacing w:before="220"/>
        <w:ind w:firstLine="540"/>
        <w:jc w:val="both"/>
      </w:pPr>
      <w:hyperlink r:id="rId33">
        <w:r>
          <w:rPr>
            <w:color w:val="0000FF"/>
          </w:rPr>
          <w:t>32</w:t>
        </w:r>
      </w:hyperlink>
      <w:r>
        <w:t>. Показатели качества муниципальной услуги:</w:t>
      </w:r>
    </w:p>
    <w:p w:rsidR="00AC6D05" w:rsidRDefault="00AC6D05">
      <w:pPr>
        <w:pStyle w:val="ConsPlusNormal"/>
        <w:spacing w:before="220"/>
        <w:ind w:firstLine="540"/>
        <w:jc w:val="both"/>
      </w:pPr>
      <w:r>
        <w:t>1)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AC6D05" w:rsidRDefault="00AC6D05">
      <w:pPr>
        <w:pStyle w:val="ConsPlusNormal"/>
        <w:spacing w:before="220"/>
        <w:ind w:firstLine="540"/>
        <w:jc w:val="both"/>
      </w:pPr>
      <w:r>
        <w:t>2) соблюдение должностными лицами сроков предоставления муниципальной услуги;</w:t>
      </w:r>
    </w:p>
    <w:p w:rsidR="00AC6D05" w:rsidRDefault="00AC6D05">
      <w:pPr>
        <w:pStyle w:val="ConsPlusNormal"/>
        <w:spacing w:before="220"/>
        <w:ind w:firstLine="540"/>
        <w:jc w:val="both"/>
      </w:pPr>
      <w:r>
        <w:t xml:space="preserve">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w:t>
      </w:r>
      <w:r>
        <w:lastRenderedPageBreak/>
        <w:t>ходе предоставления муниципальной услуги.</w:t>
      </w:r>
    </w:p>
    <w:p w:rsidR="00AC6D05" w:rsidRDefault="00AC6D05">
      <w:pPr>
        <w:pStyle w:val="ConsPlusNormal"/>
        <w:spacing w:before="220"/>
        <w:ind w:firstLine="540"/>
        <w:jc w:val="both"/>
      </w:pPr>
      <w:hyperlink r:id="rId34">
        <w:r>
          <w:rPr>
            <w:color w:val="0000FF"/>
          </w:rPr>
          <w:t>33</w:t>
        </w:r>
      </w:hyperlink>
      <w:r>
        <w:t>. Особенности предоставления муниципальной услуги в МФЦ:</w:t>
      </w:r>
    </w:p>
    <w:p w:rsidR="00AC6D05" w:rsidRDefault="00AC6D05">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МФЦ и администрацией города Покачи;</w:t>
      </w:r>
    </w:p>
    <w:p w:rsidR="00AC6D05" w:rsidRDefault="00AC6D05">
      <w:pPr>
        <w:pStyle w:val="ConsPlusNormal"/>
        <w:spacing w:before="220"/>
        <w:ind w:firstLine="540"/>
        <w:jc w:val="both"/>
      </w:pPr>
      <w:r>
        <w:t>2) МФЦ осуществляет прием и регистрацию заявления о предоставлении муниципальной услуги;</w:t>
      </w:r>
    </w:p>
    <w:p w:rsidR="00AC6D05" w:rsidRDefault="00AC6D05">
      <w:pPr>
        <w:pStyle w:val="ConsPlusNormal"/>
        <w:spacing w:before="220"/>
        <w:ind w:firstLine="540"/>
        <w:jc w:val="both"/>
      </w:pPr>
      <w:r>
        <w:t>3) предоставление муниципальной услуги в МФЦ может осуществляться при однократном обращении заявителя с запросом о предоставлении нескольких муниципальных услуг, то есть с использованием комплексного запроса.</w:t>
      </w:r>
    </w:p>
    <w:p w:rsidR="00AC6D05" w:rsidRDefault="00AC6D05">
      <w:pPr>
        <w:pStyle w:val="ConsPlusNormal"/>
        <w:spacing w:before="220"/>
        <w:ind w:firstLine="540"/>
        <w:jc w:val="both"/>
      </w:pPr>
      <w:hyperlink r:id="rId35">
        <w:r>
          <w:rPr>
            <w:color w:val="0000FF"/>
          </w:rPr>
          <w:t>34</w:t>
        </w:r>
      </w:hyperlink>
      <w:r>
        <w:t>. Особенности предоставления муниципальной услуги в электронном виде: при предоставлении муниципальной услуги в электронной форме заявителю обеспечивается:</w:t>
      </w:r>
    </w:p>
    <w:p w:rsidR="00AC6D05" w:rsidRDefault="00AC6D05">
      <w:pPr>
        <w:pStyle w:val="ConsPlusNormal"/>
        <w:spacing w:before="220"/>
        <w:ind w:firstLine="540"/>
        <w:jc w:val="both"/>
      </w:pPr>
      <w:r>
        <w:t>1) получение информации о порядке и сроках предоставления муниципальной услуги;</w:t>
      </w:r>
    </w:p>
    <w:p w:rsidR="00AC6D05" w:rsidRDefault="00AC6D05">
      <w:pPr>
        <w:pStyle w:val="ConsPlusNormal"/>
        <w:spacing w:before="220"/>
        <w:ind w:firstLine="540"/>
        <w:jc w:val="both"/>
      </w:pPr>
      <w:r>
        <w:t>2) запись на прием для подачи запроса о предоставлении муниципальной услуги;</w:t>
      </w:r>
    </w:p>
    <w:p w:rsidR="00AC6D05" w:rsidRDefault="00AC6D05">
      <w:pPr>
        <w:pStyle w:val="ConsPlusNormal"/>
        <w:spacing w:before="220"/>
        <w:ind w:firstLine="540"/>
        <w:jc w:val="both"/>
      </w:pPr>
      <w:r>
        <w:t>3) формирование запроса о предоставлении муниципальной услуги;</w:t>
      </w:r>
    </w:p>
    <w:p w:rsidR="00AC6D05" w:rsidRDefault="00AC6D05">
      <w:pPr>
        <w:pStyle w:val="ConsPlusNormal"/>
        <w:spacing w:before="220"/>
        <w:ind w:firstLine="540"/>
        <w:jc w:val="both"/>
      </w:pPr>
      <w:r>
        <w:t>4) прием и регистрация заявления и иных документов, необходимых для предоставления муниципальной услуги;</w:t>
      </w:r>
    </w:p>
    <w:p w:rsidR="00AC6D05" w:rsidRDefault="00AC6D05">
      <w:pPr>
        <w:pStyle w:val="ConsPlusNormal"/>
        <w:spacing w:before="220"/>
        <w:ind w:firstLine="540"/>
        <w:jc w:val="both"/>
      </w:pPr>
      <w:r>
        <w:t>5) получение сведений о ходе выполнения запроса;</w:t>
      </w:r>
    </w:p>
    <w:p w:rsidR="00AC6D05" w:rsidRDefault="00AC6D05">
      <w:pPr>
        <w:pStyle w:val="ConsPlusNormal"/>
        <w:spacing w:before="220"/>
        <w:ind w:firstLine="540"/>
        <w:jc w:val="both"/>
      </w:pPr>
      <w:r>
        <w:t>6) осуществление оценки качества предоставления муниципальной услуги;</w:t>
      </w:r>
    </w:p>
    <w:p w:rsidR="00AC6D05" w:rsidRDefault="00AC6D05">
      <w:pPr>
        <w:pStyle w:val="ConsPlusNormal"/>
        <w:spacing w:before="220"/>
        <w:ind w:firstLine="540"/>
        <w:jc w:val="both"/>
      </w:pPr>
      <w:r>
        <w:t>7) досудебное (внесудебное) обжалование решений и действий (бездействий) комитета финансов, МФЦ, а также их должностных лиц.</w:t>
      </w:r>
    </w:p>
    <w:p w:rsidR="00AC6D05" w:rsidRDefault="00AC6D05">
      <w:pPr>
        <w:pStyle w:val="ConsPlusNormal"/>
        <w:jc w:val="both"/>
      </w:pPr>
    </w:p>
    <w:p w:rsidR="00AC6D05" w:rsidRDefault="00AC6D05">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AC6D05" w:rsidRDefault="00AC6D05">
      <w:pPr>
        <w:pStyle w:val="ConsPlusNormal"/>
        <w:jc w:val="both"/>
      </w:pPr>
    </w:p>
    <w:p w:rsidR="00AC6D05" w:rsidRDefault="00AC6D05">
      <w:pPr>
        <w:pStyle w:val="ConsPlusNormal"/>
        <w:ind w:firstLine="540"/>
        <w:jc w:val="both"/>
      </w:pPr>
      <w:r>
        <w:t>1. Предоставление муниципальной услуги включает в себя следующие административные процедуры:</w:t>
      </w:r>
    </w:p>
    <w:p w:rsidR="00AC6D05" w:rsidRDefault="00AC6D05">
      <w:pPr>
        <w:pStyle w:val="ConsPlusNormal"/>
        <w:spacing w:before="220"/>
        <w:ind w:firstLine="540"/>
        <w:jc w:val="both"/>
      </w:pPr>
      <w:r>
        <w:t>1) прием и регистрация заявления;</w:t>
      </w:r>
    </w:p>
    <w:p w:rsidR="00AC6D05" w:rsidRDefault="00AC6D05">
      <w:pPr>
        <w:pStyle w:val="ConsPlusNormal"/>
        <w:spacing w:before="220"/>
        <w:ind w:firstLine="540"/>
        <w:jc w:val="both"/>
      </w:pPr>
      <w:r>
        <w:t>2) подготовка и согласование проекта письменного разъяснения или проекта отказа;</w:t>
      </w:r>
    </w:p>
    <w:p w:rsidR="00AC6D05" w:rsidRDefault="00AC6D05">
      <w:pPr>
        <w:pStyle w:val="ConsPlusNormal"/>
        <w:spacing w:before="220"/>
        <w:ind w:firstLine="540"/>
        <w:jc w:val="both"/>
      </w:pPr>
      <w:r>
        <w:t>3) выдача (направление) заявителю письменного разъяснения;</w:t>
      </w:r>
    </w:p>
    <w:p w:rsidR="00AC6D05" w:rsidRDefault="00AC6D05">
      <w:pPr>
        <w:pStyle w:val="ConsPlusNormal"/>
        <w:spacing w:before="220"/>
        <w:ind w:firstLine="540"/>
        <w:jc w:val="both"/>
      </w:pPr>
      <w:r>
        <w:t>4) письменный отказ в предоставлении муниципальной услуги.</w:t>
      </w:r>
    </w:p>
    <w:p w:rsidR="00AC6D05" w:rsidRDefault="00AC6D05">
      <w:pPr>
        <w:pStyle w:val="ConsPlusNormal"/>
        <w:spacing w:before="220"/>
        <w:ind w:firstLine="540"/>
        <w:jc w:val="both"/>
      </w:pPr>
      <w:r>
        <w:t xml:space="preserve">Последовательность административных процедур при предоставлении муниципальной услуги приведена в </w:t>
      </w:r>
      <w:hyperlink w:anchor="P341">
        <w:r>
          <w:rPr>
            <w:color w:val="0000FF"/>
          </w:rPr>
          <w:t>блок-схеме</w:t>
        </w:r>
      </w:hyperlink>
      <w:r>
        <w:t xml:space="preserve"> согласно приложению 2 к настоящему Административному регламенту.</w:t>
      </w:r>
    </w:p>
    <w:p w:rsidR="00AC6D05" w:rsidRDefault="00AC6D05">
      <w:pPr>
        <w:pStyle w:val="ConsPlusNormal"/>
        <w:spacing w:before="220"/>
        <w:ind w:firstLine="540"/>
        <w:jc w:val="both"/>
      </w:pPr>
      <w:r>
        <w:t>2. Прием и регистрация заявления о предоставлении муниципальной услуги:</w:t>
      </w:r>
    </w:p>
    <w:p w:rsidR="00AC6D05" w:rsidRDefault="00AC6D05">
      <w:pPr>
        <w:pStyle w:val="ConsPlusNormal"/>
        <w:spacing w:before="220"/>
        <w:ind w:firstLine="540"/>
        <w:jc w:val="both"/>
      </w:pPr>
      <w:r>
        <w:t xml:space="preserve">1) основанием для начала предоставления муниципальной услуги является поступление в </w:t>
      </w:r>
      <w:r>
        <w:lastRenderedPageBreak/>
        <w:t>комитет финансов заявления о предоставлении муниципальной услуги и прилагаемых к нему документов (в случае их направления);</w:t>
      </w:r>
    </w:p>
    <w:p w:rsidR="00AC6D05" w:rsidRDefault="00AC6D05">
      <w:pPr>
        <w:pStyle w:val="ConsPlusNormal"/>
        <w:spacing w:before="220"/>
        <w:ind w:firstLine="540"/>
        <w:jc w:val="both"/>
      </w:pPr>
      <w:r>
        <w:t>2) содержание административных действий, входящих в состав административной процедуры: прием и регистрация заявления о предоставлении муниципальной услуги;</w:t>
      </w:r>
    </w:p>
    <w:p w:rsidR="00AC6D05" w:rsidRDefault="00AC6D05">
      <w:pPr>
        <w:pStyle w:val="ConsPlusNormal"/>
        <w:spacing w:before="220"/>
        <w:ind w:firstLine="540"/>
        <w:jc w:val="both"/>
      </w:pPr>
      <w:r>
        <w:t>3) ответственность за прием и регистрацию заявления на бумажном носителе и (или) в электронном виде несет специалист, ответственный за прием и регистрацию документов комитета финансов;</w:t>
      </w:r>
    </w:p>
    <w:p w:rsidR="00AC6D05" w:rsidRDefault="00AC6D05">
      <w:pPr>
        <w:pStyle w:val="ConsPlusNormal"/>
        <w:spacing w:before="220"/>
        <w:ind w:firstLine="540"/>
        <w:jc w:val="both"/>
      </w:pPr>
      <w:r>
        <w:t>4) прием и регистрация обращения (запроса) о предоставлении муниципальной услуги при личном обращении: выдается расписка, составленная в двух экземплярах, один из которых вручается заявителю, другой - приобщается к принятым документам;</w:t>
      </w:r>
    </w:p>
    <w:p w:rsidR="00AC6D05" w:rsidRDefault="00AC6D05">
      <w:pPr>
        <w:pStyle w:val="ConsPlusNormal"/>
        <w:spacing w:before="220"/>
        <w:ind w:firstLine="540"/>
        <w:jc w:val="both"/>
      </w:pPr>
      <w:r>
        <w:t>5) максимальный срок выполнения административной процедуры - один рабочий день от даты поступления заявления в комитет финансов. В случае личного обращения заявителя с обращением (запросом) - в течение 15 минут;</w:t>
      </w:r>
    </w:p>
    <w:p w:rsidR="00AC6D05" w:rsidRDefault="00AC6D05">
      <w:pPr>
        <w:pStyle w:val="ConsPlusNormal"/>
        <w:spacing w:before="220"/>
        <w:ind w:firstLine="540"/>
        <w:jc w:val="both"/>
      </w:pPr>
      <w:r>
        <w:t>6)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w:t>
      </w:r>
    </w:p>
    <w:p w:rsidR="00AC6D05" w:rsidRDefault="00AC6D05">
      <w:pPr>
        <w:pStyle w:val="ConsPlusNormal"/>
        <w:spacing w:before="220"/>
        <w:ind w:firstLine="540"/>
        <w:jc w:val="both"/>
      </w:pPr>
      <w:r>
        <w:t>7) результатом выполнения административной процедуры является зарегистрированное заявление о предоставлении муниципальной услуги;</w:t>
      </w:r>
    </w:p>
    <w:p w:rsidR="00AC6D05" w:rsidRDefault="00AC6D05">
      <w:pPr>
        <w:pStyle w:val="ConsPlusNormal"/>
        <w:spacing w:before="220"/>
        <w:ind w:firstLine="540"/>
        <w:jc w:val="both"/>
      </w:pPr>
      <w:r>
        <w:t>8) способ фиксации результата выполнения административной процедуры: факт регистрации заявления о предоставлении муниципальной услуги фиксируется в журнале регистрации входящих документов с проставлением в заявлении отметки о регистрации;</w:t>
      </w:r>
    </w:p>
    <w:p w:rsidR="00AC6D05" w:rsidRDefault="00AC6D05">
      <w:pPr>
        <w:pStyle w:val="ConsPlusNormal"/>
        <w:spacing w:before="220"/>
        <w:ind w:firstLine="540"/>
        <w:jc w:val="both"/>
      </w:pPr>
      <w:r>
        <w:t>9) зарегистрированное заявление о предоставлении муниципальной услуги и прилагаемые к нему документы (в случае их направления) передаются специалисту комитета финансов, ответственному за рассмотрение заявления и даче письменных разъяснений;</w:t>
      </w:r>
    </w:p>
    <w:p w:rsidR="00AC6D05" w:rsidRDefault="00AC6D05">
      <w:pPr>
        <w:pStyle w:val="ConsPlusNormal"/>
        <w:spacing w:before="220"/>
        <w:ind w:firstLine="540"/>
        <w:jc w:val="both"/>
      </w:pPr>
      <w:r>
        <w:t>10) заявление о предоставлении муниципальной услуги, поступившее в МФЦ, передается в комитет финансов в срок, установленный соглашением с МФЦ.</w:t>
      </w:r>
    </w:p>
    <w:p w:rsidR="00AC6D05" w:rsidRDefault="00AC6D05">
      <w:pPr>
        <w:pStyle w:val="ConsPlusNormal"/>
        <w:spacing w:before="220"/>
        <w:ind w:firstLine="540"/>
        <w:jc w:val="both"/>
      </w:pPr>
      <w:r>
        <w:t>3. Рассмотрение заявления о предоставлении муниципальной услуги, принятие решения о предоставлении или об отказе в предоставлении муниципальной услуги и направление заявителю решения, являющегося результатом предоставления муниципальной услуги:</w:t>
      </w:r>
    </w:p>
    <w:p w:rsidR="00AC6D05" w:rsidRDefault="00AC6D05">
      <w:pPr>
        <w:pStyle w:val="ConsPlusNormal"/>
        <w:spacing w:before="220"/>
        <w:ind w:firstLine="540"/>
        <w:jc w:val="both"/>
      </w:pPr>
      <w:r>
        <w:t>1) основанием для начала административной процедуры является зарегистрированное заявление о предоставлении муниципальной услуги и прилагаемых к нему документов (в случае их направления);</w:t>
      </w:r>
    </w:p>
    <w:p w:rsidR="00AC6D05" w:rsidRDefault="00AC6D05">
      <w:pPr>
        <w:pStyle w:val="ConsPlusNormal"/>
        <w:spacing w:before="220"/>
        <w:ind w:firstLine="540"/>
        <w:jc w:val="both"/>
      </w:pPr>
      <w:r>
        <w:t>2) сведения о должностных лицах, ответственных за выполнение каждого административного действия, входящего в состав административной процедуры:</w:t>
      </w:r>
    </w:p>
    <w:p w:rsidR="00AC6D05" w:rsidRDefault="00AC6D05">
      <w:pPr>
        <w:pStyle w:val="ConsPlusNormal"/>
        <w:spacing w:before="220"/>
        <w:ind w:firstLine="540"/>
        <w:jc w:val="both"/>
      </w:pPr>
      <w:r>
        <w:t>а) за подписание документов, являющихся результатом предоставления муниципальной услуги - первый заместитель главы города Покачи, либо лицо, на которого возложено право подписи руководителя финансового органа в период отсутствия первого заместителя главы города Покачи (далее - руководитель комитета финансов);</w:t>
      </w:r>
    </w:p>
    <w:p w:rsidR="00AC6D05" w:rsidRDefault="00AC6D05">
      <w:pPr>
        <w:pStyle w:val="ConsPlusNormal"/>
        <w:spacing w:before="220"/>
        <w:ind w:firstLine="540"/>
        <w:jc w:val="both"/>
      </w:pPr>
      <w:r>
        <w:t>б) за регистрацию подписанных документов, являющихся результатом предоставления муниципальной услуги - специалист, ответственный за прием и регистрацию документов комитета финансов;</w:t>
      </w:r>
    </w:p>
    <w:p w:rsidR="00AC6D05" w:rsidRDefault="00AC6D05">
      <w:pPr>
        <w:pStyle w:val="ConsPlusNormal"/>
        <w:spacing w:before="220"/>
        <w:ind w:firstLine="540"/>
        <w:jc w:val="both"/>
      </w:pPr>
      <w:r>
        <w:t xml:space="preserve">3) содержание административных действий, входящих в состав административной </w:t>
      </w:r>
      <w:r>
        <w:lastRenderedPageBreak/>
        <w:t>процедуры:</w:t>
      </w:r>
    </w:p>
    <w:p w:rsidR="00AC6D05" w:rsidRDefault="00AC6D05">
      <w:pPr>
        <w:pStyle w:val="ConsPlusNormal"/>
        <w:spacing w:before="220"/>
        <w:ind w:firstLine="540"/>
        <w:jc w:val="both"/>
      </w:pPr>
      <w:r>
        <w:t>а) проверка заявления и представленных документов (в случае их направления) на наличие или отсутствие оснований для отказа в предоставлении муниципальной услуги;</w:t>
      </w:r>
    </w:p>
    <w:p w:rsidR="00AC6D05" w:rsidRDefault="00AC6D05">
      <w:pPr>
        <w:pStyle w:val="ConsPlusNormal"/>
        <w:spacing w:before="220"/>
        <w:ind w:firstLine="540"/>
        <w:jc w:val="both"/>
      </w:pPr>
      <w:r>
        <w:t>б) принятие решения о предоставлении (об отказе в предоставлении) муниципальной услуги;</w:t>
      </w:r>
    </w:p>
    <w:p w:rsidR="00AC6D05" w:rsidRDefault="00AC6D05">
      <w:pPr>
        <w:pStyle w:val="ConsPlusNormal"/>
        <w:spacing w:before="220"/>
        <w:ind w:firstLine="540"/>
        <w:jc w:val="both"/>
      </w:pPr>
      <w:r>
        <w:t>в) подготовка ответа по даче письменных налогоплательщикам и налоговым агентам по вопросу применения нормативных правовых актов муниципального образования город Покачи о местных налогах и сборах, являющиеся результатом предоставления муниципальной услуги;</w:t>
      </w:r>
    </w:p>
    <w:p w:rsidR="00AC6D05" w:rsidRDefault="00AC6D05">
      <w:pPr>
        <w:pStyle w:val="ConsPlusNormal"/>
        <w:spacing w:before="220"/>
        <w:ind w:firstLine="540"/>
        <w:jc w:val="both"/>
      </w:pPr>
      <w:r>
        <w:t>г) 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ответственный за предоставление муниципальной услуги, в соответствии с соглашением о взаимодействии между МФЦ и уполномоченным органом обеспечивает их передачу в МФЦ.</w:t>
      </w:r>
    </w:p>
    <w:p w:rsidR="00AC6D05" w:rsidRDefault="00AC6D05">
      <w:pPr>
        <w:pStyle w:val="ConsPlusNormal"/>
        <w:spacing w:before="220"/>
        <w:ind w:firstLine="540"/>
        <w:jc w:val="both"/>
      </w:pPr>
      <w:r>
        <w:t>4. Критерием принятия решения для выполнения административной процедуры является наличие (отсутствие) оснований для отказа в предоставлении муниципальной услуги.</w:t>
      </w:r>
    </w:p>
    <w:p w:rsidR="00AC6D05" w:rsidRDefault="00AC6D05">
      <w:pPr>
        <w:pStyle w:val="ConsPlusNormal"/>
        <w:spacing w:before="220"/>
        <w:ind w:firstLine="540"/>
        <w:jc w:val="both"/>
      </w:pPr>
      <w:r>
        <w:t>Результатом административной процедуры является:</w:t>
      </w:r>
    </w:p>
    <w:p w:rsidR="00AC6D05" w:rsidRDefault="00AC6D05">
      <w:pPr>
        <w:pStyle w:val="ConsPlusNormal"/>
        <w:spacing w:before="220"/>
        <w:ind w:firstLine="540"/>
        <w:jc w:val="both"/>
      </w:pPr>
      <w:r>
        <w:t>1) направление либо передача решения комитета финансов о даче письменных разъяснений по вопросам применения муниципальных правовых актов о налогах и сборах;</w:t>
      </w:r>
    </w:p>
    <w:p w:rsidR="00AC6D05" w:rsidRDefault="00AC6D05">
      <w:pPr>
        <w:pStyle w:val="ConsPlusNormal"/>
        <w:spacing w:before="220"/>
        <w:ind w:firstLine="540"/>
        <w:jc w:val="both"/>
      </w:pPr>
      <w:r>
        <w:t>2) направление либо передача решения уполномоченного органа об отказе в даче письменных разъяснений по вопросам применения муниципальных правовых актов о налогах и сборах.</w:t>
      </w:r>
    </w:p>
    <w:p w:rsidR="00AC6D05" w:rsidRDefault="00AC6D05">
      <w:pPr>
        <w:pStyle w:val="ConsPlusNormal"/>
        <w:spacing w:before="220"/>
        <w:ind w:firstLine="540"/>
        <w:jc w:val="both"/>
      </w:pPr>
      <w:r>
        <w:t>5. Максимальный срок исполнения административной процедуры составляет два месяца с даты поступления заявления о предоставлении муниципальной услуги.</w:t>
      </w:r>
    </w:p>
    <w:p w:rsidR="00AC6D05" w:rsidRDefault="00AC6D05">
      <w:pPr>
        <w:pStyle w:val="ConsPlusNormal"/>
        <w:spacing w:before="220"/>
        <w:ind w:firstLine="540"/>
        <w:jc w:val="both"/>
      </w:pPr>
      <w:r>
        <w:t>6. По решению руководителя комитета финансов указанный срок может быть продлен, но не более чем на один месяц, с одновременным информированием лица и указанием причин продления срока.</w:t>
      </w:r>
    </w:p>
    <w:p w:rsidR="00AC6D05" w:rsidRDefault="00AC6D05">
      <w:pPr>
        <w:pStyle w:val="ConsPlusNormal"/>
        <w:spacing w:before="220"/>
        <w:ind w:firstLine="540"/>
        <w:jc w:val="both"/>
      </w:pPr>
      <w:r>
        <w:t>7. Результатом административной процедуры по подготовке и согласованию проекта письменного разъяснения или проекта отказа являются:</w:t>
      </w:r>
    </w:p>
    <w:p w:rsidR="00AC6D05" w:rsidRDefault="00AC6D05">
      <w:pPr>
        <w:pStyle w:val="ConsPlusNormal"/>
        <w:spacing w:before="220"/>
        <w:ind w:firstLine="540"/>
        <w:jc w:val="both"/>
      </w:pPr>
      <w:r>
        <w:t>1) подписанные руководителем комитета финансов разъяснения с присвоенным регистрационным номером;</w:t>
      </w:r>
    </w:p>
    <w:p w:rsidR="00AC6D05" w:rsidRDefault="00AC6D05">
      <w:pPr>
        <w:pStyle w:val="ConsPlusNormal"/>
        <w:spacing w:before="220"/>
        <w:ind w:firstLine="540"/>
        <w:jc w:val="both"/>
      </w:pPr>
      <w:r>
        <w:t>2) подписанный руководителем комитета финансов отказ с присвоенным регистрационным номером.</w:t>
      </w:r>
    </w:p>
    <w:p w:rsidR="00AC6D05" w:rsidRDefault="00AC6D05">
      <w:pPr>
        <w:pStyle w:val="ConsPlusNormal"/>
        <w:spacing w:before="220"/>
        <w:ind w:firstLine="540"/>
        <w:jc w:val="both"/>
      </w:pPr>
      <w:r>
        <w:t>8. Способ фиксации результата выполнения административной процедуры:</w:t>
      </w:r>
    </w:p>
    <w:p w:rsidR="00AC6D05" w:rsidRDefault="00AC6D05">
      <w:pPr>
        <w:pStyle w:val="ConsPlusNormal"/>
        <w:spacing w:before="220"/>
        <w:ind w:firstLine="540"/>
        <w:jc w:val="both"/>
      </w:pPr>
      <w:r>
        <w:t>1) в случае выдачи документов, являющихся результатом предоставления муниципальной услуги, лично заявителю, запись о выдаче документов заявителю, подтверждается в журнале выдачи документов;</w:t>
      </w:r>
    </w:p>
    <w:p w:rsidR="00AC6D05" w:rsidRDefault="00AC6D05">
      <w:pPr>
        <w:pStyle w:val="ConsPlusNormal"/>
        <w:spacing w:before="220"/>
        <w:ind w:firstLine="540"/>
        <w:jc w:val="both"/>
      </w:pPr>
      <w:r>
        <w:t>2) в случае направления заявителю документов, являющихся результатом предоставления муниципальной услуги, почтой, получение заявителем документов подтверждается уведомлением о вручении и записью в журнале выдачи документов;</w:t>
      </w:r>
    </w:p>
    <w:p w:rsidR="00AC6D05" w:rsidRDefault="00AC6D05">
      <w:pPr>
        <w:pStyle w:val="ConsPlusNormal"/>
        <w:spacing w:before="220"/>
        <w:ind w:firstLine="540"/>
        <w:jc w:val="both"/>
      </w:pPr>
      <w:r>
        <w:t xml:space="preserve">3) в случае выдачи документов, являющихся результатом предоставления муниципальной услуги, в МФЦ, запись о выдаче документов заявителю отображается в соответствии с порядком </w:t>
      </w:r>
      <w:r>
        <w:lastRenderedPageBreak/>
        <w:t>ведения документооборота, принятым в МФЦ.</w:t>
      </w:r>
    </w:p>
    <w:p w:rsidR="00AC6D05" w:rsidRDefault="00AC6D05">
      <w:pPr>
        <w:pStyle w:val="ConsPlusNormal"/>
        <w:spacing w:before="220"/>
        <w:ind w:firstLine="540"/>
        <w:jc w:val="both"/>
      </w:pPr>
      <w:r>
        <w:t>При предоставлении муниципальной услуги в электронной форме результат муниципальной услуги заявитель получает в электронном виде.</w:t>
      </w:r>
    </w:p>
    <w:p w:rsidR="00AC6D05" w:rsidRDefault="00AC6D05">
      <w:pPr>
        <w:pStyle w:val="ConsPlusNormal"/>
        <w:spacing w:before="220"/>
        <w:ind w:firstLine="540"/>
        <w:jc w:val="both"/>
      </w:pPr>
      <w:r>
        <w:t>9.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AC6D05" w:rsidRDefault="00AC6D05">
      <w:pPr>
        <w:pStyle w:val="ConsPlusNormal"/>
        <w:spacing w:before="220"/>
        <w:ind w:firstLine="540"/>
        <w:jc w:val="both"/>
      </w:pPr>
      <w:r>
        <w:t xml:space="preserve">Порядок предоставления муниципальной услуги не зависит от категорий, объединенных общими признаками заявителей, указанных в </w:t>
      </w:r>
      <w:hyperlink w:anchor="P47">
        <w:r>
          <w:rPr>
            <w:color w:val="0000FF"/>
          </w:rPr>
          <w:t>части 2 статьи 1</w:t>
        </w:r>
      </w:hyperlink>
      <w:r>
        <w:t xml:space="preserve"> административного регламента.</w:t>
      </w:r>
    </w:p>
    <w:p w:rsidR="00AC6D05" w:rsidRDefault="00AC6D05">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AC6D05" w:rsidRDefault="00AC6D05">
      <w:pPr>
        <w:pStyle w:val="ConsPlusNormal"/>
        <w:jc w:val="both"/>
      </w:pPr>
      <w:r>
        <w:t xml:space="preserve">(часть 9 введена </w:t>
      </w:r>
      <w:hyperlink r:id="rId36">
        <w:r>
          <w:rPr>
            <w:color w:val="0000FF"/>
          </w:rPr>
          <w:t>постановлением</w:t>
        </w:r>
      </w:hyperlink>
      <w:r>
        <w:t xml:space="preserve"> Администрации города Покачи от 24.10.2022 N 1085)</w:t>
      </w:r>
    </w:p>
    <w:p w:rsidR="00AC6D05" w:rsidRDefault="00AC6D05">
      <w:pPr>
        <w:pStyle w:val="ConsPlusNormal"/>
        <w:jc w:val="both"/>
      </w:pPr>
    </w:p>
    <w:p w:rsidR="00AC6D05" w:rsidRDefault="00AC6D05">
      <w:pPr>
        <w:pStyle w:val="ConsPlusTitle"/>
        <w:ind w:firstLine="540"/>
        <w:jc w:val="both"/>
        <w:outlineLvl w:val="1"/>
      </w:pPr>
      <w:r>
        <w:t>Статья 4. Формы контроля за исполнением Административного регламента</w:t>
      </w:r>
    </w:p>
    <w:p w:rsidR="00AC6D05" w:rsidRDefault="00AC6D05">
      <w:pPr>
        <w:pStyle w:val="ConsPlusNormal"/>
        <w:jc w:val="both"/>
      </w:pPr>
    </w:p>
    <w:p w:rsidR="00AC6D05" w:rsidRDefault="00AC6D05">
      <w:pPr>
        <w:pStyle w:val="ConsPlusNormal"/>
        <w:ind w:firstLine="540"/>
        <w:jc w:val="both"/>
      </w:pPr>
      <w:r>
        <w:t>1. Текущий контроль за соблюдением и исполнением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управления планирования, нормирования и анализа комитета финансов либо лицом, замещающим его (далее - начальником управления).</w:t>
      </w:r>
    </w:p>
    <w:p w:rsidR="00AC6D05" w:rsidRDefault="00AC6D05">
      <w:pPr>
        <w:pStyle w:val="ConsPlusNormal"/>
        <w:spacing w:before="220"/>
        <w:ind w:firstLine="540"/>
        <w:jc w:val="both"/>
      </w:pPr>
      <w:r>
        <w:t>2. Плановые проверки за полнотой и качеством предоставления муниципальной услуги проводятся начальником управления.</w:t>
      </w:r>
    </w:p>
    <w:p w:rsidR="00AC6D05" w:rsidRDefault="00AC6D05">
      <w:pPr>
        <w:pStyle w:val="ConsPlusNormal"/>
        <w:spacing w:before="220"/>
        <w:ind w:firstLine="540"/>
        <w:jc w:val="both"/>
      </w:pPr>
      <w:r>
        <w:t>3. Периодичность проведения плановых проверок полноты и качества предоставления муниципальной услуги устанавливается в соответствии с приказом комитета финансов.</w:t>
      </w:r>
    </w:p>
    <w:p w:rsidR="00AC6D05" w:rsidRDefault="00AC6D05">
      <w:pPr>
        <w:pStyle w:val="ConsPlusNormal"/>
        <w:spacing w:before="220"/>
        <w:ind w:firstLine="540"/>
        <w:jc w:val="both"/>
      </w:pPr>
      <w:r>
        <w:t>4. Внеплановые проверки полноты и качества предоставления муниципальной услуги проводятся начальником управления на основании жалоб заявителей на решения или действия (бездействие) специалистов комитета финансов, принятые или осуществляемые в ходе предоставления муниципальной услуги.</w:t>
      </w:r>
    </w:p>
    <w:p w:rsidR="00AC6D05" w:rsidRDefault="00AC6D05">
      <w:pPr>
        <w:pStyle w:val="ConsPlusNormal"/>
        <w:spacing w:before="220"/>
        <w:ind w:firstLine="540"/>
        <w:jc w:val="both"/>
      </w:pPr>
      <w:r>
        <w:t xml:space="preserve">Рассмотрение жалобы заявителя осуществляется в порядке, предусмотренном </w:t>
      </w:r>
      <w:hyperlink w:anchor="P255">
        <w:r>
          <w:rPr>
            <w:color w:val="0000FF"/>
          </w:rPr>
          <w:t>статьей 5</w:t>
        </w:r>
      </w:hyperlink>
      <w:r>
        <w:t xml:space="preserve"> настоящего Административного регламента.</w:t>
      </w:r>
    </w:p>
    <w:p w:rsidR="00AC6D05" w:rsidRDefault="00AC6D05">
      <w:pPr>
        <w:pStyle w:val="ConsPlusNormal"/>
        <w:spacing w:before="220"/>
        <w:ind w:firstLine="540"/>
        <w:jc w:val="both"/>
      </w:pPr>
      <w:r>
        <w:t>5. Результаты проверки полноты и качества предоставления муниципальной услуги оформляются актом проверки, с которым знакомят специалистов, участвующих в предоставлении муниципальной услуги.</w:t>
      </w:r>
    </w:p>
    <w:p w:rsidR="00AC6D05" w:rsidRDefault="00AC6D05">
      <w:pPr>
        <w:pStyle w:val="ConsPlusNormal"/>
        <w:spacing w:before="220"/>
        <w:ind w:firstLine="540"/>
        <w:jc w:val="both"/>
      </w:pPr>
      <w:r>
        <w:t>6. Контроль за исполнением административных процедур по предоставлению муниципальной услуги со стороны граждан, их объединений и организаций осуществляется в форме их обращений в комитет финансов.</w:t>
      </w:r>
    </w:p>
    <w:p w:rsidR="00AC6D05" w:rsidRDefault="00AC6D05">
      <w:pPr>
        <w:pStyle w:val="ConsPlusNormal"/>
        <w:spacing w:before="220"/>
        <w:ind w:firstLine="540"/>
        <w:jc w:val="both"/>
      </w:pPr>
      <w:r>
        <w:t>7. Должностные лица комитета финансов несут персональную ответственность в соответствии с законодательством Российской Федерации за решения и действия (бездействия), принимаемые (осуществляемые) ими в ходе предоставления муниципальной услуги, в том числе за необоснованные межведомственные запросы.</w:t>
      </w:r>
    </w:p>
    <w:p w:rsidR="00AC6D05" w:rsidRDefault="00AC6D05">
      <w:pPr>
        <w:pStyle w:val="ConsPlusNormal"/>
        <w:spacing w:before="220"/>
        <w:ind w:firstLine="540"/>
        <w:jc w:val="both"/>
      </w:pPr>
      <w:r>
        <w:t>8. Персональная ответственность специалистов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 законодательства Ханты-Мансийского автономного округа - Югры.</w:t>
      </w:r>
    </w:p>
    <w:p w:rsidR="00AC6D05" w:rsidRDefault="00AC6D05">
      <w:pPr>
        <w:pStyle w:val="ConsPlusNormal"/>
        <w:spacing w:before="220"/>
        <w:ind w:firstLine="540"/>
        <w:jc w:val="both"/>
      </w:pPr>
      <w:r>
        <w:lastRenderedPageBreak/>
        <w:t xml:space="preserve">В соответствии со </w:t>
      </w:r>
      <w:hyperlink r:id="rId37">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комитета финансов несут административную ответственность за нарушения настоящего Административного регламента, выразившиеся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в нарушении предоставления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AC6D05" w:rsidRDefault="00AC6D05">
      <w:pPr>
        <w:pStyle w:val="ConsPlusNormal"/>
        <w:jc w:val="both"/>
      </w:pPr>
    </w:p>
    <w:p w:rsidR="00AC6D05" w:rsidRDefault="00AC6D05">
      <w:pPr>
        <w:pStyle w:val="ConsPlusTitle"/>
        <w:ind w:firstLine="540"/>
        <w:jc w:val="both"/>
        <w:outlineLvl w:val="1"/>
      </w:pPr>
      <w:bookmarkStart w:id="3" w:name="P255"/>
      <w:bookmarkEnd w:id="3"/>
      <w:r>
        <w:t>Статья 5. Досудебный (внесудебный) порядок обжалования решений и действий (бездействия) органа местного самоуправления, предоставляющего муниципальную услугу, многофункционального центра, а также их должностных лиц, муниципальных служащих, работников</w:t>
      </w:r>
    </w:p>
    <w:p w:rsidR="00AC6D05" w:rsidRDefault="00AC6D05">
      <w:pPr>
        <w:pStyle w:val="ConsPlusNormal"/>
        <w:jc w:val="both"/>
      </w:pPr>
    </w:p>
    <w:p w:rsidR="00AC6D05" w:rsidRDefault="00AC6D05">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AC6D05" w:rsidRDefault="00AC6D05">
      <w:pPr>
        <w:pStyle w:val="ConsPlusNormal"/>
        <w:spacing w:before="220"/>
        <w:ind w:firstLine="540"/>
        <w:jc w:val="both"/>
      </w:pPr>
      <w:r>
        <w:t>2. Жалоба на решения, действия (бездействие) комитета финансов, его должностных лиц, муниципальных служащих, обеспечивающих предоставление муниципальной услуги, подается в комитет финансов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муниципальными служащими (далее - система досудебного обжалования) с использованием информационно-телекоммуникационной сети Интернет.</w:t>
      </w:r>
    </w:p>
    <w:p w:rsidR="00AC6D05" w:rsidRDefault="00AC6D05">
      <w:pPr>
        <w:pStyle w:val="ConsPlusNormal"/>
        <w:spacing w:before="220"/>
        <w:ind w:firstLine="540"/>
        <w:jc w:val="both"/>
      </w:pPr>
      <w:r>
        <w:t xml:space="preserve">3. В случае обжалования решения должностного лица комитета финансов, жалоба подается в орган, предоставляющий муниципальную услугу, МФЦ либо в администрацию города Покачи, являющийся учредителем МФЦ, а также в организации, предусмотренные </w:t>
      </w:r>
      <w:hyperlink r:id="rId38">
        <w:r>
          <w:rPr>
            <w:color w:val="0000FF"/>
          </w:rPr>
          <w:t>частью 1.1 статьи 16</w:t>
        </w:r>
      </w:hyperlink>
      <w:r>
        <w:t xml:space="preserve"> Федерального закона от 27.07.2010 N 210-ФЗ.</w:t>
      </w:r>
    </w:p>
    <w:p w:rsidR="00AC6D05" w:rsidRDefault="00AC6D05">
      <w:pPr>
        <w:pStyle w:val="ConsPlusNormal"/>
        <w:spacing w:before="220"/>
        <w:ind w:firstLine="540"/>
        <w:jc w:val="both"/>
      </w:pPr>
      <w:r>
        <w:t>4.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AC6D05" w:rsidRDefault="00AC6D05">
      <w:pPr>
        <w:pStyle w:val="ConsPlusNormal"/>
        <w:spacing w:before="220"/>
        <w:ind w:firstLine="540"/>
        <w:jc w:val="both"/>
      </w:pPr>
      <w:r>
        <w:t>5. Жалоба на решение, действие (бездействие) иного МФЦ, расположенного на территории Ханты-Мансийского автономного округа - Югры, а также его работников, подается для рассмотрения в орган местного самоуправления, являющийся учредителем МФЦ, либо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AC6D05" w:rsidRDefault="00AC6D05">
      <w:pPr>
        <w:pStyle w:val="ConsPlusNormal"/>
        <w:spacing w:before="220"/>
        <w:ind w:firstLine="540"/>
        <w:jc w:val="both"/>
      </w:pPr>
      <w:r>
        <w:t xml:space="preserve">6. Информация о порядке подачи и рассмотрения жалобы размещается на информационных стендах в местах предоставления муниципальной услуги и в сети Интернет на официальном сайте, </w:t>
      </w:r>
      <w:r>
        <w:lastRenderedPageBreak/>
        <w:t>Едином и региональном порталах.</w:t>
      </w:r>
    </w:p>
    <w:p w:rsidR="00AC6D05" w:rsidRDefault="00AC6D05">
      <w:pPr>
        <w:pStyle w:val="ConsPlusNormal"/>
        <w:spacing w:before="220"/>
        <w:ind w:firstLine="540"/>
        <w:jc w:val="both"/>
      </w:pPr>
      <w:r>
        <w:t>7. Перечень нормативных правовых актов, регулирующих порядок досудебного (внесудебного) обжалования решений и действий (бездействия) уполномоченного, МФЦ, а также их должностных лиц, муниципальных служащих, работников:</w:t>
      </w:r>
    </w:p>
    <w:p w:rsidR="00AC6D05" w:rsidRDefault="00AC6D05">
      <w:pPr>
        <w:pStyle w:val="ConsPlusNormal"/>
        <w:spacing w:before="220"/>
        <w:ind w:firstLine="540"/>
        <w:jc w:val="both"/>
      </w:pPr>
      <w:r>
        <w:t xml:space="preserve">1) Федеральный </w:t>
      </w:r>
      <w:hyperlink r:id="rId39">
        <w:r>
          <w:rPr>
            <w:color w:val="0000FF"/>
          </w:rPr>
          <w:t>закон</w:t>
        </w:r>
      </w:hyperlink>
      <w:r>
        <w:t xml:space="preserve"> от 27.07.2010 N 210-ФЗ "Об организации предоставления государственных и муниципальных услуг";</w:t>
      </w:r>
    </w:p>
    <w:p w:rsidR="00AC6D05" w:rsidRDefault="00AC6D05">
      <w:pPr>
        <w:pStyle w:val="ConsPlusNormal"/>
        <w:spacing w:before="220"/>
        <w:ind w:firstLine="540"/>
        <w:jc w:val="both"/>
      </w:pPr>
      <w:r>
        <w:t xml:space="preserve">2) </w:t>
      </w:r>
      <w:hyperlink r:id="rId40">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AC6D05" w:rsidRDefault="00AC6D05">
      <w:pPr>
        <w:pStyle w:val="ConsPlusNormal"/>
        <w:spacing w:before="220"/>
        <w:ind w:firstLine="540"/>
        <w:jc w:val="both"/>
      </w:pPr>
      <w:r>
        <w:t>3) настоящий Административный регламент.</w:t>
      </w:r>
    </w:p>
    <w:p w:rsidR="00AC6D05" w:rsidRDefault="00AC6D05">
      <w:pPr>
        <w:pStyle w:val="ConsPlusNormal"/>
        <w:jc w:val="both"/>
      </w:pPr>
    </w:p>
    <w:p w:rsidR="00AC6D05" w:rsidRDefault="00AC6D05">
      <w:pPr>
        <w:pStyle w:val="ConsPlusNormal"/>
        <w:jc w:val="both"/>
      </w:pPr>
    </w:p>
    <w:p w:rsidR="00AC6D05" w:rsidRDefault="00AC6D05">
      <w:pPr>
        <w:pStyle w:val="ConsPlusNormal"/>
        <w:jc w:val="both"/>
      </w:pPr>
    </w:p>
    <w:p w:rsidR="00AC6D05" w:rsidRDefault="00AC6D05">
      <w:pPr>
        <w:pStyle w:val="ConsPlusNormal"/>
        <w:jc w:val="both"/>
      </w:pPr>
    </w:p>
    <w:p w:rsidR="00AC6D05" w:rsidRDefault="00AC6D05">
      <w:pPr>
        <w:pStyle w:val="ConsPlusNormal"/>
        <w:jc w:val="both"/>
      </w:pPr>
    </w:p>
    <w:p w:rsidR="00AC6D05" w:rsidRDefault="00AC6D05">
      <w:pPr>
        <w:pStyle w:val="ConsPlusNormal"/>
        <w:jc w:val="right"/>
        <w:outlineLvl w:val="1"/>
      </w:pPr>
      <w:r>
        <w:t>Приложение 1</w:t>
      </w:r>
    </w:p>
    <w:p w:rsidR="00AC6D05" w:rsidRDefault="00AC6D05">
      <w:pPr>
        <w:pStyle w:val="ConsPlusNormal"/>
        <w:jc w:val="right"/>
      </w:pPr>
      <w:r>
        <w:t>к административному регламенту</w:t>
      </w:r>
    </w:p>
    <w:p w:rsidR="00AC6D05" w:rsidRDefault="00AC6D05">
      <w:pPr>
        <w:pStyle w:val="ConsPlusNormal"/>
        <w:jc w:val="right"/>
      </w:pPr>
      <w:r>
        <w:t>по предоставлению муниципальной</w:t>
      </w:r>
    </w:p>
    <w:p w:rsidR="00AC6D05" w:rsidRDefault="00AC6D05">
      <w:pPr>
        <w:pStyle w:val="ConsPlusNormal"/>
        <w:jc w:val="right"/>
      </w:pPr>
      <w:r>
        <w:t>услуги по даче письменных разъяснений</w:t>
      </w:r>
    </w:p>
    <w:p w:rsidR="00AC6D05" w:rsidRDefault="00AC6D05">
      <w:pPr>
        <w:pStyle w:val="ConsPlusNormal"/>
        <w:jc w:val="right"/>
      </w:pPr>
      <w:r>
        <w:t>налогоплательщикам и налоговым</w:t>
      </w:r>
    </w:p>
    <w:p w:rsidR="00AC6D05" w:rsidRDefault="00AC6D05">
      <w:pPr>
        <w:pStyle w:val="ConsPlusNormal"/>
        <w:jc w:val="right"/>
      </w:pPr>
      <w:r>
        <w:t>агентам по вопросу применения нормативных</w:t>
      </w:r>
    </w:p>
    <w:p w:rsidR="00AC6D05" w:rsidRDefault="00AC6D05">
      <w:pPr>
        <w:pStyle w:val="ConsPlusNormal"/>
        <w:jc w:val="right"/>
      </w:pPr>
      <w:r>
        <w:t>правовых актов о местных налогах</w:t>
      </w:r>
    </w:p>
    <w:p w:rsidR="00AC6D05" w:rsidRDefault="00AC6D05">
      <w:pPr>
        <w:pStyle w:val="ConsPlusNormal"/>
        <w:jc w:val="right"/>
      </w:pPr>
      <w:r>
        <w:t>и сборах, утвержденному постановлением</w:t>
      </w:r>
    </w:p>
    <w:p w:rsidR="00AC6D05" w:rsidRDefault="00AC6D05">
      <w:pPr>
        <w:pStyle w:val="ConsPlusNormal"/>
        <w:jc w:val="right"/>
      </w:pPr>
      <w:r>
        <w:t>администрации города Покачи</w:t>
      </w:r>
    </w:p>
    <w:p w:rsidR="00AC6D05" w:rsidRDefault="00AC6D05">
      <w:pPr>
        <w:pStyle w:val="ConsPlusNormal"/>
        <w:jc w:val="right"/>
      </w:pPr>
      <w:r>
        <w:t>от 21.09.2020 N 766</w:t>
      </w:r>
    </w:p>
    <w:p w:rsidR="00AC6D05" w:rsidRDefault="00AC6D05">
      <w:pPr>
        <w:pStyle w:val="ConsPlusNormal"/>
        <w:jc w:val="both"/>
      </w:pPr>
    </w:p>
    <w:p w:rsidR="00AC6D05" w:rsidRDefault="00AC6D05">
      <w:pPr>
        <w:pStyle w:val="ConsPlusNonformat"/>
        <w:jc w:val="both"/>
      </w:pPr>
      <w:r>
        <w:t xml:space="preserve">                                              _____________________________</w:t>
      </w:r>
    </w:p>
    <w:p w:rsidR="00AC6D05" w:rsidRDefault="00AC6D05">
      <w:pPr>
        <w:pStyle w:val="ConsPlusNonformat"/>
        <w:jc w:val="both"/>
      </w:pPr>
      <w:r>
        <w:t xml:space="preserve">                                                   (наименование заявителя)</w:t>
      </w:r>
    </w:p>
    <w:p w:rsidR="00AC6D05" w:rsidRDefault="00AC6D05">
      <w:pPr>
        <w:pStyle w:val="ConsPlusNonformat"/>
        <w:jc w:val="both"/>
      </w:pPr>
      <w:r>
        <w:t xml:space="preserve">                                              _____________________________</w:t>
      </w:r>
    </w:p>
    <w:p w:rsidR="00AC6D05" w:rsidRDefault="00AC6D05">
      <w:pPr>
        <w:pStyle w:val="ConsPlusNonformat"/>
        <w:jc w:val="both"/>
      </w:pPr>
      <w:r>
        <w:t xml:space="preserve">                                                  (Ф.И.О. физического лица,</w:t>
      </w:r>
    </w:p>
    <w:p w:rsidR="00AC6D05" w:rsidRDefault="00AC6D05">
      <w:pPr>
        <w:pStyle w:val="ConsPlusNonformat"/>
        <w:jc w:val="both"/>
      </w:pPr>
      <w:r>
        <w:t xml:space="preserve">                                                     Ф.И.О. индивидуального</w:t>
      </w:r>
    </w:p>
    <w:p w:rsidR="00AC6D05" w:rsidRDefault="00AC6D05">
      <w:pPr>
        <w:pStyle w:val="ConsPlusNonformat"/>
        <w:jc w:val="both"/>
      </w:pPr>
      <w:r>
        <w:t xml:space="preserve">                                              предпринимателя, наименование</w:t>
      </w:r>
    </w:p>
    <w:p w:rsidR="00AC6D05" w:rsidRDefault="00AC6D05">
      <w:pPr>
        <w:pStyle w:val="ConsPlusNonformat"/>
        <w:jc w:val="both"/>
      </w:pPr>
      <w:r>
        <w:t xml:space="preserve">                                                         юридического лица)</w:t>
      </w:r>
    </w:p>
    <w:p w:rsidR="00AC6D05" w:rsidRDefault="00AC6D05">
      <w:pPr>
        <w:pStyle w:val="ConsPlusNonformat"/>
        <w:jc w:val="both"/>
      </w:pPr>
      <w:r>
        <w:t xml:space="preserve">                                              _____________________________</w:t>
      </w:r>
    </w:p>
    <w:p w:rsidR="00AC6D05" w:rsidRDefault="00AC6D05">
      <w:pPr>
        <w:pStyle w:val="ConsPlusNonformat"/>
        <w:jc w:val="both"/>
      </w:pPr>
      <w:r>
        <w:t xml:space="preserve">                                                         (юридический адрес</w:t>
      </w:r>
    </w:p>
    <w:p w:rsidR="00AC6D05" w:rsidRDefault="00AC6D05">
      <w:pPr>
        <w:pStyle w:val="ConsPlusNonformat"/>
        <w:jc w:val="both"/>
      </w:pPr>
      <w:r>
        <w:t xml:space="preserve">                                                   (адрес места жительства)</w:t>
      </w:r>
    </w:p>
    <w:p w:rsidR="00AC6D05" w:rsidRDefault="00AC6D05">
      <w:pPr>
        <w:pStyle w:val="ConsPlusNonformat"/>
        <w:jc w:val="both"/>
      </w:pPr>
      <w:r>
        <w:t xml:space="preserve">                                              _____________________________</w:t>
      </w:r>
    </w:p>
    <w:p w:rsidR="00AC6D05" w:rsidRDefault="00AC6D05">
      <w:pPr>
        <w:pStyle w:val="ConsPlusNonformat"/>
        <w:jc w:val="both"/>
      </w:pPr>
      <w:r>
        <w:t xml:space="preserve">                                                           (почтовый адрес)</w:t>
      </w:r>
    </w:p>
    <w:p w:rsidR="00AC6D05" w:rsidRDefault="00AC6D05">
      <w:pPr>
        <w:pStyle w:val="ConsPlusNonformat"/>
        <w:jc w:val="both"/>
      </w:pPr>
      <w:r>
        <w:t xml:space="preserve">                                              _____________________________</w:t>
      </w:r>
    </w:p>
    <w:p w:rsidR="00AC6D05" w:rsidRDefault="00AC6D05">
      <w:pPr>
        <w:pStyle w:val="ConsPlusNonformat"/>
        <w:jc w:val="both"/>
      </w:pPr>
      <w:r>
        <w:t xml:space="preserve">                                                                  (телефон)</w:t>
      </w:r>
    </w:p>
    <w:p w:rsidR="00AC6D05" w:rsidRDefault="00AC6D05">
      <w:pPr>
        <w:pStyle w:val="ConsPlusNonformat"/>
        <w:jc w:val="both"/>
      </w:pPr>
      <w:r>
        <w:t xml:space="preserve">                                              _____________________________</w:t>
      </w:r>
    </w:p>
    <w:p w:rsidR="00AC6D05" w:rsidRDefault="00AC6D05">
      <w:pPr>
        <w:pStyle w:val="ConsPlusNonformat"/>
        <w:jc w:val="both"/>
      </w:pPr>
      <w:r>
        <w:t xml:space="preserve">                                                  (адрес электронной почты)</w:t>
      </w:r>
    </w:p>
    <w:p w:rsidR="00AC6D05" w:rsidRDefault="00AC6D05">
      <w:pPr>
        <w:pStyle w:val="ConsPlusNonformat"/>
        <w:jc w:val="both"/>
      </w:pPr>
    </w:p>
    <w:p w:rsidR="00AC6D05" w:rsidRDefault="00AC6D05">
      <w:pPr>
        <w:pStyle w:val="ConsPlusNonformat"/>
        <w:jc w:val="both"/>
      </w:pPr>
      <w:bookmarkStart w:id="4" w:name="P300"/>
      <w:bookmarkEnd w:id="4"/>
      <w:r>
        <w:t xml:space="preserve">                            Заявление (запрос)</w:t>
      </w:r>
    </w:p>
    <w:p w:rsidR="00AC6D05" w:rsidRDefault="00AC6D05">
      <w:pPr>
        <w:pStyle w:val="ConsPlusNonformat"/>
        <w:jc w:val="both"/>
      </w:pPr>
      <w:r>
        <w:t xml:space="preserve">             по даче письменных разъяснений налогоплательщикам</w:t>
      </w:r>
    </w:p>
    <w:p w:rsidR="00AC6D05" w:rsidRDefault="00AC6D05">
      <w:pPr>
        <w:pStyle w:val="ConsPlusNonformat"/>
        <w:jc w:val="both"/>
      </w:pPr>
      <w:r>
        <w:t xml:space="preserve">         и налоговым агентам по вопросам применения муниципальных</w:t>
      </w:r>
    </w:p>
    <w:p w:rsidR="00AC6D05" w:rsidRDefault="00AC6D05">
      <w:pPr>
        <w:pStyle w:val="ConsPlusNonformat"/>
        <w:jc w:val="both"/>
      </w:pPr>
      <w:r>
        <w:t xml:space="preserve">           нормативных правовых актов о местных налогах и сборах</w:t>
      </w:r>
    </w:p>
    <w:p w:rsidR="00AC6D05" w:rsidRDefault="00AC6D05">
      <w:pPr>
        <w:pStyle w:val="ConsPlusNonformat"/>
        <w:jc w:val="both"/>
      </w:pPr>
    </w:p>
    <w:p w:rsidR="00AC6D05" w:rsidRDefault="00AC6D05">
      <w:pPr>
        <w:pStyle w:val="ConsPlusNonformat"/>
        <w:jc w:val="both"/>
      </w:pPr>
      <w:r>
        <w:t xml:space="preserve">    Прошу дать разъяснения по вопросу _____________________________________</w:t>
      </w:r>
    </w:p>
    <w:p w:rsidR="00AC6D05" w:rsidRDefault="00AC6D05">
      <w:pPr>
        <w:pStyle w:val="ConsPlusNonformat"/>
        <w:jc w:val="both"/>
      </w:pPr>
      <w:r>
        <w:t>___________________________________________________________________________</w:t>
      </w:r>
    </w:p>
    <w:p w:rsidR="00AC6D05" w:rsidRDefault="00AC6D05">
      <w:pPr>
        <w:pStyle w:val="ConsPlusNonformat"/>
        <w:jc w:val="both"/>
      </w:pPr>
      <w:r>
        <w:t>___________________________________________________________________________</w:t>
      </w:r>
    </w:p>
    <w:p w:rsidR="00AC6D05" w:rsidRDefault="00AC6D05">
      <w:pPr>
        <w:pStyle w:val="ConsPlusNonformat"/>
        <w:jc w:val="both"/>
      </w:pPr>
      <w:r>
        <w:t>___________________________________________________________________________</w:t>
      </w:r>
    </w:p>
    <w:p w:rsidR="00AC6D05" w:rsidRDefault="00AC6D05">
      <w:pPr>
        <w:pStyle w:val="ConsPlusNonformat"/>
        <w:jc w:val="both"/>
      </w:pPr>
      <w:r>
        <w:t>___________________________________________________________________________</w:t>
      </w:r>
    </w:p>
    <w:p w:rsidR="00AC6D05" w:rsidRDefault="00AC6D05">
      <w:pPr>
        <w:pStyle w:val="ConsPlusNonformat"/>
        <w:jc w:val="both"/>
      </w:pPr>
      <w:r>
        <w:lastRenderedPageBreak/>
        <w:t>__________________________________________________________________________.</w:t>
      </w:r>
    </w:p>
    <w:p w:rsidR="00AC6D05" w:rsidRDefault="00AC6D05">
      <w:pPr>
        <w:pStyle w:val="ConsPlusNonformat"/>
        <w:jc w:val="both"/>
      </w:pPr>
    </w:p>
    <w:p w:rsidR="00AC6D05" w:rsidRDefault="00AC6D05">
      <w:pPr>
        <w:pStyle w:val="ConsPlusNonformat"/>
        <w:jc w:val="both"/>
      </w:pPr>
      <w:r>
        <w:t xml:space="preserve">    Способ   получения   письменных   разъяснений,  являющиеся  результатом</w:t>
      </w:r>
    </w:p>
    <w:p w:rsidR="00AC6D05" w:rsidRDefault="00AC6D05">
      <w:pPr>
        <w:pStyle w:val="ConsPlusNonformat"/>
        <w:jc w:val="both"/>
      </w:pPr>
      <w:r>
        <w:t>предоставления  муниципальной  услуги,  прошу  выдать  (направить)  (нужное</w:t>
      </w:r>
    </w:p>
    <w:p w:rsidR="00AC6D05" w:rsidRDefault="00AC6D05">
      <w:pPr>
        <w:pStyle w:val="ConsPlusNonformat"/>
        <w:jc w:val="both"/>
      </w:pPr>
      <w:r>
        <w:t>подчеркнуть):</w:t>
      </w:r>
    </w:p>
    <w:p w:rsidR="00AC6D05" w:rsidRDefault="00AC6D05">
      <w:pPr>
        <w:pStyle w:val="ConsPlusNonformat"/>
        <w:jc w:val="both"/>
      </w:pPr>
      <w:r>
        <w:t>1) нарочно в МФЦ;</w:t>
      </w:r>
    </w:p>
    <w:p w:rsidR="00AC6D05" w:rsidRDefault="00AC6D05">
      <w:pPr>
        <w:pStyle w:val="ConsPlusNonformat"/>
        <w:jc w:val="both"/>
      </w:pPr>
      <w:r>
        <w:t>2) нарочно в комитете финансов администрации города Покачи;</w:t>
      </w:r>
    </w:p>
    <w:p w:rsidR="00AC6D05" w:rsidRDefault="00AC6D05">
      <w:pPr>
        <w:pStyle w:val="ConsPlusNonformat"/>
        <w:jc w:val="both"/>
      </w:pPr>
      <w:r>
        <w:t>3) посредством почтовой связи;</w:t>
      </w:r>
    </w:p>
    <w:p w:rsidR="00AC6D05" w:rsidRDefault="00AC6D05">
      <w:pPr>
        <w:pStyle w:val="ConsPlusNonformat"/>
        <w:jc w:val="both"/>
      </w:pPr>
      <w:r>
        <w:t>4) на адрес электронной почты.</w:t>
      </w:r>
    </w:p>
    <w:p w:rsidR="00AC6D05" w:rsidRDefault="00AC6D05">
      <w:pPr>
        <w:pStyle w:val="ConsPlusNonformat"/>
        <w:jc w:val="both"/>
      </w:pPr>
    </w:p>
    <w:p w:rsidR="00AC6D05" w:rsidRDefault="00AC6D05">
      <w:pPr>
        <w:pStyle w:val="ConsPlusNonformat"/>
        <w:jc w:val="both"/>
      </w:pPr>
      <w:r>
        <w:t>Подпись заявителя:</w:t>
      </w:r>
    </w:p>
    <w:p w:rsidR="00AC6D05" w:rsidRDefault="00AC6D05">
      <w:pPr>
        <w:pStyle w:val="ConsPlusNonformat"/>
        <w:jc w:val="both"/>
      </w:pPr>
      <w:r>
        <w:t>_____________________ ________________         "___" ____________ 20__ года</w:t>
      </w:r>
    </w:p>
    <w:p w:rsidR="00AC6D05" w:rsidRDefault="00AC6D05">
      <w:pPr>
        <w:pStyle w:val="ConsPlusNonformat"/>
        <w:jc w:val="both"/>
      </w:pPr>
      <w:r>
        <w:t xml:space="preserve">     (Ф.И.О.)            (подпись)</w:t>
      </w:r>
    </w:p>
    <w:p w:rsidR="00AC6D05" w:rsidRDefault="00AC6D05">
      <w:pPr>
        <w:pStyle w:val="ConsPlusNonformat"/>
        <w:jc w:val="both"/>
      </w:pPr>
      <w:r>
        <w:t>М.П. (при наличии)</w:t>
      </w:r>
    </w:p>
    <w:p w:rsidR="00AC6D05" w:rsidRDefault="00AC6D05">
      <w:pPr>
        <w:pStyle w:val="ConsPlusNormal"/>
        <w:jc w:val="both"/>
      </w:pPr>
    </w:p>
    <w:p w:rsidR="00AC6D05" w:rsidRDefault="00AC6D05">
      <w:pPr>
        <w:pStyle w:val="ConsPlusNormal"/>
        <w:jc w:val="both"/>
      </w:pPr>
    </w:p>
    <w:p w:rsidR="00AC6D05" w:rsidRDefault="00AC6D05">
      <w:pPr>
        <w:pStyle w:val="ConsPlusNormal"/>
        <w:jc w:val="both"/>
      </w:pPr>
    </w:p>
    <w:p w:rsidR="00AC6D05" w:rsidRDefault="00AC6D05">
      <w:pPr>
        <w:pStyle w:val="ConsPlusNormal"/>
        <w:jc w:val="both"/>
      </w:pPr>
    </w:p>
    <w:p w:rsidR="00AC6D05" w:rsidRDefault="00AC6D05">
      <w:pPr>
        <w:pStyle w:val="ConsPlusNormal"/>
        <w:jc w:val="both"/>
      </w:pPr>
    </w:p>
    <w:p w:rsidR="00AC6D05" w:rsidRDefault="00AC6D05">
      <w:pPr>
        <w:pStyle w:val="ConsPlusNormal"/>
        <w:jc w:val="right"/>
        <w:outlineLvl w:val="1"/>
      </w:pPr>
      <w:r>
        <w:t>Приложение 2</w:t>
      </w:r>
    </w:p>
    <w:p w:rsidR="00AC6D05" w:rsidRDefault="00AC6D05">
      <w:pPr>
        <w:pStyle w:val="ConsPlusNormal"/>
        <w:jc w:val="right"/>
      </w:pPr>
      <w:r>
        <w:t>к административному регламенту</w:t>
      </w:r>
    </w:p>
    <w:p w:rsidR="00AC6D05" w:rsidRDefault="00AC6D05">
      <w:pPr>
        <w:pStyle w:val="ConsPlusNormal"/>
        <w:jc w:val="right"/>
      </w:pPr>
      <w:r>
        <w:t>по предоставлению муниципальной</w:t>
      </w:r>
    </w:p>
    <w:p w:rsidR="00AC6D05" w:rsidRDefault="00AC6D05">
      <w:pPr>
        <w:pStyle w:val="ConsPlusNormal"/>
        <w:jc w:val="right"/>
      </w:pPr>
      <w:r>
        <w:t>услуги по даче письменных разъяснений</w:t>
      </w:r>
    </w:p>
    <w:p w:rsidR="00AC6D05" w:rsidRDefault="00AC6D05">
      <w:pPr>
        <w:pStyle w:val="ConsPlusNormal"/>
        <w:jc w:val="right"/>
      </w:pPr>
      <w:r>
        <w:t>налогоплательщикам и налоговым</w:t>
      </w:r>
    </w:p>
    <w:p w:rsidR="00AC6D05" w:rsidRDefault="00AC6D05">
      <w:pPr>
        <w:pStyle w:val="ConsPlusNormal"/>
        <w:jc w:val="right"/>
      </w:pPr>
      <w:r>
        <w:t>агентам по вопросу применения</w:t>
      </w:r>
    </w:p>
    <w:p w:rsidR="00AC6D05" w:rsidRDefault="00AC6D05">
      <w:pPr>
        <w:pStyle w:val="ConsPlusNormal"/>
        <w:jc w:val="right"/>
      </w:pPr>
      <w:r>
        <w:t>нормативных правовых актов</w:t>
      </w:r>
    </w:p>
    <w:p w:rsidR="00AC6D05" w:rsidRDefault="00AC6D05">
      <w:pPr>
        <w:pStyle w:val="ConsPlusNormal"/>
        <w:jc w:val="right"/>
      </w:pPr>
      <w:r>
        <w:t>о местных налогах и сборах,</w:t>
      </w:r>
    </w:p>
    <w:p w:rsidR="00AC6D05" w:rsidRDefault="00AC6D05">
      <w:pPr>
        <w:pStyle w:val="ConsPlusNormal"/>
        <w:jc w:val="right"/>
      </w:pPr>
      <w:r>
        <w:t>утвержденному постановлением</w:t>
      </w:r>
    </w:p>
    <w:p w:rsidR="00AC6D05" w:rsidRDefault="00AC6D05">
      <w:pPr>
        <w:pStyle w:val="ConsPlusNormal"/>
        <w:jc w:val="right"/>
      </w:pPr>
      <w:r>
        <w:t>администрации города Покачи</w:t>
      </w:r>
    </w:p>
    <w:p w:rsidR="00AC6D05" w:rsidRDefault="00AC6D05">
      <w:pPr>
        <w:pStyle w:val="ConsPlusNormal"/>
        <w:jc w:val="right"/>
      </w:pPr>
      <w:r>
        <w:t>от 21.09.2020 N 766</w:t>
      </w:r>
    </w:p>
    <w:p w:rsidR="00AC6D05" w:rsidRDefault="00AC6D05">
      <w:pPr>
        <w:pStyle w:val="ConsPlusNormal"/>
        <w:jc w:val="both"/>
      </w:pPr>
    </w:p>
    <w:p w:rsidR="00AC6D05" w:rsidRDefault="00AC6D05">
      <w:pPr>
        <w:pStyle w:val="ConsPlusTitle"/>
        <w:jc w:val="center"/>
      </w:pPr>
      <w:bookmarkStart w:id="5" w:name="P341"/>
      <w:bookmarkEnd w:id="5"/>
      <w:r>
        <w:t>БЛОК-СХЕМА</w:t>
      </w:r>
    </w:p>
    <w:p w:rsidR="00AC6D05" w:rsidRDefault="00AC6D05">
      <w:pPr>
        <w:pStyle w:val="ConsPlusTitle"/>
        <w:jc w:val="center"/>
      </w:pPr>
      <w:r>
        <w:t>АДМИНИСТРАТИВНЫХ ПРОЦЕДУР ПРЕДОСТАВЛЕНИЯ МУНИЦИПАЛЬНОЙ</w:t>
      </w:r>
    </w:p>
    <w:p w:rsidR="00AC6D05" w:rsidRDefault="00AC6D05">
      <w:pPr>
        <w:pStyle w:val="ConsPlusTitle"/>
        <w:jc w:val="center"/>
      </w:pPr>
      <w:r>
        <w:t>УСЛУГИ</w:t>
      </w:r>
    </w:p>
    <w:p w:rsidR="00AC6D05" w:rsidRDefault="00AC6D05">
      <w:pPr>
        <w:pStyle w:val="ConsPlusNormal"/>
        <w:jc w:val="both"/>
      </w:pPr>
    </w:p>
    <w:p w:rsidR="00AC6D05" w:rsidRDefault="00AC6D05">
      <w:pPr>
        <w:pStyle w:val="ConsPlusNormal"/>
        <w:sectPr w:rsidR="00AC6D05" w:rsidSect="001E06A6">
          <w:pgSz w:w="11906" w:h="16838"/>
          <w:pgMar w:top="1134" w:right="850" w:bottom="1134" w:left="1701" w:header="708" w:footer="708" w:gutter="0"/>
          <w:cols w:space="708"/>
          <w:docGrid w:linePitch="360"/>
        </w:sectPr>
      </w:pPr>
    </w:p>
    <w:p w:rsidR="00AC6D05" w:rsidRDefault="00AC6D05">
      <w:pPr>
        <w:pStyle w:val="ConsPlusNormal"/>
        <w:ind w:firstLine="540"/>
        <w:jc w:val="both"/>
      </w:pPr>
      <w:r>
        <w:rPr>
          <w:noProof/>
          <w:position w:val="-400"/>
        </w:rPr>
        <w:lastRenderedPageBreak/>
        <w:drawing>
          <wp:inline distT="0" distB="0" distL="0" distR="0">
            <wp:extent cx="5719445" cy="522986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1">
                      <a:extLst>
                        <a:ext uri="{28A0092B-C50C-407E-A947-70E740481C1C}">
                          <a14:useLocalDpi xmlns:a14="http://schemas.microsoft.com/office/drawing/2010/main" val="0"/>
                        </a:ext>
                      </a:extLst>
                    </a:blip>
                    <a:srcRect/>
                    <a:stretch>
                      <a:fillRect/>
                    </a:stretch>
                  </pic:blipFill>
                  <pic:spPr bwMode="auto">
                    <a:xfrm>
                      <a:off x="0" y="0"/>
                      <a:ext cx="5719445" cy="5229860"/>
                    </a:xfrm>
                    <a:prstGeom prst="rect">
                      <a:avLst/>
                    </a:prstGeom>
                    <a:noFill/>
                    <a:ln>
                      <a:noFill/>
                    </a:ln>
                  </pic:spPr>
                </pic:pic>
              </a:graphicData>
            </a:graphic>
          </wp:inline>
        </w:drawing>
      </w:r>
    </w:p>
    <w:p w:rsidR="00AC6D05" w:rsidRDefault="00AC6D05">
      <w:pPr>
        <w:pStyle w:val="ConsPlusNormal"/>
        <w:sectPr w:rsidR="00AC6D05">
          <w:pgSz w:w="16838" w:h="11905" w:orient="landscape"/>
          <w:pgMar w:top="1701" w:right="1134" w:bottom="850" w:left="1134" w:header="0" w:footer="0" w:gutter="0"/>
          <w:cols w:space="720"/>
          <w:titlePg/>
        </w:sectPr>
      </w:pPr>
    </w:p>
    <w:p w:rsidR="00AC6D05" w:rsidRDefault="00AC6D05">
      <w:pPr>
        <w:pStyle w:val="ConsPlusNormal"/>
        <w:jc w:val="both"/>
      </w:pPr>
    </w:p>
    <w:p w:rsidR="00AC6D05" w:rsidRDefault="00AC6D05">
      <w:pPr>
        <w:pStyle w:val="ConsPlusNormal"/>
        <w:jc w:val="both"/>
      </w:pPr>
    </w:p>
    <w:p w:rsidR="00AC6D05" w:rsidRDefault="00AC6D05">
      <w:pPr>
        <w:pStyle w:val="ConsPlusNormal"/>
        <w:pBdr>
          <w:bottom w:val="single" w:sz="6" w:space="0" w:color="auto"/>
        </w:pBdr>
        <w:spacing w:before="100" w:after="100"/>
        <w:jc w:val="both"/>
        <w:rPr>
          <w:sz w:val="2"/>
          <w:szCs w:val="2"/>
        </w:rPr>
      </w:pPr>
    </w:p>
    <w:p w:rsidR="007E5C60" w:rsidRDefault="007E5C60">
      <w:bookmarkStart w:id="6" w:name="_GoBack"/>
      <w:bookmarkEnd w:id="6"/>
    </w:p>
    <w:sectPr w:rsidR="007E5C60">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6D05"/>
    <w:rsid w:val="00272C10"/>
    <w:rsid w:val="007E5C60"/>
    <w:rsid w:val="00AC6D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C6D0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C6D0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C6D0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AC6D05"/>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AC6D0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C6D0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C6D0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C6D0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C6D0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AC6D05"/>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AC6D0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C6D0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248891&amp;dst=100005" TargetMode="External"/><Relationship Id="rId13" Type="http://schemas.openxmlformats.org/officeDocument/2006/relationships/hyperlink" Target="https://login.consultant.ru/link/?req=doc&amp;base=RLAW926&amp;n=225053&amp;dst=100005" TargetMode="External"/><Relationship Id="rId18" Type="http://schemas.openxmlformats.org/officeDocument/2006/relationships/hyperlink" Target="https://login.consultant.ru/link/?req=doc&amp;base=RLAW926&amp;n=177432&amp;dst=100125" TargetMode="External"/><Relationship Id="rId26" Type="http://schemas.openxmlformats.org/officeDocument/2006/relationships/hyperlink" Target="https://login.consultant.ru/link/?req=doc&amp;base=RLAW926&amp;n=225053&amp;dst=100009" TargetMode="External"/><Relationship Id="rId39" Type="http://schemas.openxmlformats.org/officeDocument/2006/relationships/hyperlink" Target="https://login.consultant.ru/link/?req=doc&amp;base=LAW&amp;n=494996" TargetMode="External"/><Relationship Id="rId3" Type="http://schemas.openxmlformats.org/officeDocument/2006/relationships/settings" Target="settings.xml"/><Relationship Id="rId21" Type="http://schemas.openxmlformats.org/officeDocument/2006/relationships/hyperlink" Target="https://login.consultant.ru/link/?req=doc&amp;base=LAW&amp;n=494996&amp;dst=43" TargetMode="External"/><Relationship Id="rId34" Type="http://schemas.openxmlformats.org/officeDocument/2006/relationships/hyperlink" Target="https://login.consultant.ru/link/?req=doc&amp;base=RLAW926&amp;n=225053&amp;dst=100009" TargetMode="External"/><Relationship Id="rId42" Type="http://schemas.openxmlformats.org/officeDocument/2006/relationships/fontTable" Target="fontTable.xml"/><Relationship Id="rId7" Type="http://schemas.openxmlformats.org/officeDocument/2006/relationships/hyperlink" Target="https://login.consultant.ru/link/?req=doc&amp;base=RLAW926&amp;n=235164&amp;dst=100005" TargetMode="External"/><Relationship Id="rId12" Type="http://schemas.openxmlformats.org/officeDocument/2006/relationships/hyperlink" Target="https://login.consultant.ru/link/?req=doc&amp;base=RLAW926&amp;n=185868&amp;dst=100125" TargetMode="External"/><Relationship Id="rId17" Type="http://schemas.openxmlformats.org/officeDocument/2006/relationships/hyperlink" Target="https://login.consultant.ru/link/?req=doc&amp;base=LAW&amp;n=494996&amp;dst=38" TargetMode="External"/><Relationship Id="rId25" Type="http://schemas.openxmlformats.org/officeDocument/2006/relationships/hyperlink" Target="https://login.consultant.ru/link/?req=doc&amp;base=RLAW926&amp;n=225053&amp;dst=100008" TargetMode="External"/><Relationship Id="rId33" Type="http://schemas.openxmlformats.org/officeDocument/2006/relationships/hyperlink" Target="https://login.consultant.ru/link/?req=doc&amp;base=RLAW926&amp;n=225053&amp;dst=100009" TargetMode="External"/><Relationship Id="rId38" Type="http://schemas.openxmlformats.org/officeDocument/2006/relationships/hyperlink" Target="https://login.consultant.ru/link/?req=doc&amp;base=LAW&amp;n=494996&amp;dst=100352"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266042&amp;dst=100005" TargetMode="External"/><Relationship Id="rId20" Type="http://schemas.openxmlformats.org/officeDocument/2006/relationships/hyperlink" Target="https://login.consultant.ru/link/?req=doc&amp;base=LAW&amp;n=494996&amp;dst=100010" TargetMode="External"/><Relationship Id="rId29" Type="http://schemas.openxmlformats.org/officeDocument/2006/relationships/hyperlink" Target="https://login.consultant.ru/link/?req=doc&amp;base=RLAW926&amp;n=225053&amp;dst=100009" TargetMode="External"/><Relationship Id="rId41" Type="http://schemas.openxmlformats.org/officeDocument/2006/relationships/image" Target="media/image1.png"/><Relationship Id="rId1" Type="http://schemas.openxmlformats.org/officeDocument/2006/relationships/styles" Target="styles.xml"/><Relationship Id="rId6" Type="http://schemas.openxmlformats.org/officeDocument/2006/relationships/hyperlink" Target="https://login.consultant.ru/link/?req=doc&amp;base=RLAW926&amp;n=225053&amp;dst=100005" TargetMode="External"/><Relationship Id="rId11" Type="http://schemas.openxmlformats.org/officeDocument/2006/relationships/hyperlink" Target="https://login.consultant.ru/link/?req=doc&amp;base=LAW&amp;n=483130&amp;dst=307" TargetMode="External"/><Relationship Id="rId24" Type="http://schemas.openxmlformats.org/officeDocument/2006/relationships/hyperlink" Target="https://login.consultant.ru/link/?req=doc&amp;base=RLAW926&amp;n=225053&amp;dst=100006" TargetMode="External"/><Relationship Id="rId32" Type="http://schemas.openxmlformats.org/officeDocument/2006/relationships/hyperlink" Target="https://login.consultant.ru/link/?req=doc&amp;base=RLAW926&amp;n=225053&amp;dst=100009" TargetMode="External"/><Relationship Id="rId37" Type="http://schemas.openxmlformats.org/officeDocument/2006/relationships/hyperlink" Target="https://login.consultant.ru/link/?req=doc&amp;base=RLAW926&amp;n=303311&amp;dst=100393" TargetMode="External"/><Relationship Id="rId40" Type="http://schemas.openxmlformats.org/officeDocument/2006/relationships/hyperlink" Target="https://login.consultant.ru/link/?req=doc&amp;base=RLAW926&amp;n=212309"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248891&amp;dst=100005" TargetMode="External"/><Relationship Id="rId23" Type="http://schemas.openxmlformats.org/officeDocument/2006/relationships/hyperlink" Target="https://login.consultant.ru/link/?req=doc&amp;base=RLAW926&amp;n=235164&amp;dst=100006" TargetMode="External"/><Relationship Id="rId28" Type="http://schemas.openxmlformats.org/officeDocument/2006/relationships/hyperlink" Target="https://login.consultant.ru/link/?req=doc&amp;base=RLAW926&amp;n=225053&amp;dst=100009" TargetMode="External"/><Relationship Id="rId36" Type="http://schemas.openxmlformats.org/officeDocument/2006/relationships/hyperlink" Target="https://login.consultant.ru/link/?req=doc&amp;base=RLAW926&amp;n=266042&amp;dst=100006" TargetMode="External"/><Relationship Id="rId10" Type="http://schemas.openxmlformats.org/officeDocument/2006/relationships/hyperlink" Target="https://login.consultant.ru/link/?req=doc&amp;base=LAW&amp;n=494996&amp;dst=100094" TargetMode="External"/><Relationship Id="rId19" Type="http://schemas.openxmlformats.org/officeDocument/2006/relationships/hyperlink" Target="https://login.consultant.ru/link/?req=doc&amp;base=LAW&amp;n=494996&amp;dst=35" TargetMode="External"/><Relationship Id="rId31" Type="http://schemas.openxmlformats.org/officeDocument/2006/relationships/hyperlink" Target="https://login.consultant.ru/link/?req=doc&amp;base=RLAW926&amp;n=248891&amp;dst=100006"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66042&amp;dst=100005" TargetMode="External"/><Relationship Id="rId14" Type="http://schemas.openxmlformats.org/officeDocument/2006/relationships/hyperlink" Target="https://login.consultant.ru/link/?req=doc&amp;base=RLAW926&amp;n=235164&amp;dst=100005" TargetMode="External"/><Relationship Id="rId22" Type="http://schemas.openxmlformats.org/officeDocument/2006/relationships/hyperlink" Target="https://login.consultant.ru/link/?req=doc&amp;base=LAW&amp;n=494996&amp;dst=359" TargetMode="External"/><Relationship Id="rId27" Type="http://schemas.openxmlformats.org/officeDocument/2006/relationships/hyperlink" Target="https://login.consultant.ru/link/?req=doc&amp;base=RLAW926&amp;n=225053&amp;dst=100009" TargetMode="External"/><Relationship Id="rId30" Type="http://schemas.openxmlformats.org/officeDocument/2006/relationships/hyperlink" Target="https://login.consultant.ru/link/?req=doc&amp;base=RLAW926&amp;n=225053&amp;dst=100009" TargetMode="External"/><Relationship Id="rId35" Type="http://schemas.openxmlformats.org/officeDocument/2006/relationships/hyperlink" Target="https://login.consultant.ru/link/?req=doc&amp;base=RLAW926&amp;n=225053&amp;dst=100009"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Pages>
  <Words>7551</Words>
  <Characters>43044</Characters>
  <Application>Microsoft Office Word</Application>
  <DocSecurity>0</DocSecurity>
  <Lines>358</Lines>
  <Paragraphs>100</Paragraphs>
  <ScaleCrop>false</ScaleCrop>
  <Company/>
  <LinksUpToDate>false</LinksUpToDate>
  <CharactersWithSpaces>50495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2025-02-12T05:58:00Z</dcterms:created>
  <dcterms:modified xsi:type="dcterms:W3CDTF">2025-02-12T05:59:00Z</dcterms:modified>
</cp:coreProperties>
</file>